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53" w:rsidRPr="004A7753" w:rsidRDefault="00E05CB1" w:rsidP="00F670B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bookmarkEnd w:id="0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4A7753" w:rsidRPr="004A7753">
        <w:rPr>
          <w:rFonts w:ascii="Times New Roman" w:hAnsi="Times New Roman" w:cs="Times New Roman"/>
          <w:b/>
          <w:caps/>
          <w:sz w:val="28"/>
          <w:szCs w:val="28"/>
          <w:lang w:val="ru-RU"/>
        </w:rPr>
        <w:t>Большие данные и машинное обучение</w:t>
      </w:r>
    </w:p>
    <w:p w:rsidR="004A7753" w:rsidRPr="004A7753" w:rsidRDefault="004A7753" w:rsidP="00F670B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A7753" w:rsidRPr="00C574C9" w:rsidRDefault="004A7753" w:rsidP="00F67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b/>
          <w:sz w:val="28"/>
          <w:szCs w:val="28"/>
        </w:rPr>
        <w:t>BIG</w:t>
      </w:r>
      <w:r w:rsidRPr="00A95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b/>
          <w:sz w:val="28"/>
          <w:szCs w:val="28"/>
        </w:rPr>
        <w:t>DATA</w:t>
      </w:r>
      <w:r w:rsidRPr="00A95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b/>
          <w:sz w:val="28"/>
          <w:szCs w:val="28"/>
        </w:rPr>
        <w:t>AND</w:t>
      </w:r>
      <w:r w:rsidRPr="00A95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b/>
          <w:sz w:val="28"/>
          <w:szCs w:val="28"/>
        </w:rPr>
        <w:t>MACHINE</w:t>
      </w:r>
      <w:r w:rsidRPr="00A954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b/>
          <w:sz w:val="28"/>
          <w:szCs w:val="28"/>
        </w:rPr>
        <w:t>LEARNING</w:t>
      </w:r>
    </w:p>
    <w:p w:rsidR="004A7753" w:rsidRPr="00A9541F" w:rsidRDefault="004A7753" w:rsidP="00F670B1">
      <w:pPr>
        <w:widowControl w:val="0"/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Кудряшов Г.А.</w:t>
      </w:r>
    </w:p>
    <w:p w:rsidR="004A7753" w:rsidRPr="004A7753" w:rsidRDefault="004A7753" w:rsidP="00F670B1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Санкт-Петербургский государственный экономический университет, </w:t>
      </w:r>
    </w:p>
    <w:p w:rsidR="004A7753" w:rsidRPr="004A7753" w:rsidRDefault="004A7753" w:rsidP="00F670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sz w:val="28"/>
          <w:szCs w:val="28"/>
          <w:lang w:val="ru-RU"/>
        </w:rPr>
        <w:t>г. Санкт-Петербург, Россия</w:t>
      </w:r>
    </w:p>
    <w:p w:rsidR="004A7753" w:rsidRPr="00EA2D5E" w:rsidRDefault="004A7753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</w:p>
    <w:p w:rsidR="004A7753" w:rsidRPr="00EA2D5E" w:rsidRDefault="001A3FA5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Раскрыты ключевые понятия</w:t>
      </w:r>
      <w:r w:rsidR="00EC4018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описаны основные методы</w:t>
      </w: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технологии Больших д</w:t>
      </w:r>
      <w:r w:rsidR="00EC4018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анных</w:t>
      </w:r>
      <w:r w:rsidR="004A7753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Рассмотрен</w:t>
      </w: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 </w:t>
      </w:r>
      <w:r w:rsidR="00A522C8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ее </w:t>
      </w: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современные практические приложения как в мире, так и в России на примере</w:t>
      </w:r>
      <w:r w:rsidR="00EC4018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некоторых</w:t>
      </w: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крупных компаний.</w:t>
      </w:r>
    </w:p>
    <w:p w:rsidR="00EA2D5E" w:rsidRDefault="004A7753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Ключевые слова: </w:t>
      </w:r>
      <w:r w:rsidR="00C574C9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Большие данные,</w:t>
      </w:r>
      <w:r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5D89" w:rsidRPr="00EA2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Раскопка данных, Машинное обучение</w:t>
      </w:r>
      <w:r w:rsidR="006958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Система управления базами данных (СУБД).</w:t>
      </w:r>
    </w:p>
    <w:p w:rsidR="00EA2D5E" w:rsidRPr="00EA2D5E" w:rsidRDefault="000352D9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Were d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isclosed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key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concepts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and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C82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described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basic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methods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of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Big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Data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technology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en-GB"/>
        </w:rPr>
        <w:t xml:space="preserve">. </w:t>
      </w:r>
      <w:r w:rsidR="00EA2D5E" w:rsidRPr="00EA2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Its modern practical applications are considered, both in the world and in Russia by the example of some large companies.</w:t>
      </w:r>
    </w:p>
    <w:p w:rsidR="0063461C" w:rsidRPr="006D26EF" w:rsidRDefault="004A7753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6D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Keywords: </w:t>
      </w:r>
      <w:r w:rsidR="00EA2D5E" w:rsidRPr="006D26EF">
        <w:rPr>
          <w:rFonts w:ascii="Times New Roman" w:hAnsi="Times New Roman" w:cs="Times New Roman"/>
          <w:color w:val="000000" w:themeColor="text1"/>
          <w:sz w:val="28"/>
          <w:szCs w:val="28"/>
        </w:rPr>
        <w:t>Big data, Data mining, Machine learning</w:t>
      </w:r>
      <w:r w:rsidR="006D26EF" w:rsidRPr="006D26E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r w:rsidR="006D26EF" w:rsidRPr="006D2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Database Management System (DBMS).</w:t>
      </w:r>
    </w:p>
    <w:p w:rsidR="0063461C" w:rsidRDefault="0063461C" w:rsidP="00F670B1">
      <w:pPr>
        <w:widowControl w:val="0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094" w:rsidRDefault="00E05CB1" w:rsidP="00CD241A">
      <w:pPr>
        <w:widowControl w:val="0"/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Большие Данные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огромные объёмы данных, как можно понять из названия, но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ещё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 разнородные данные, хранящиеся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самых разных источниках. Это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показатели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известным набором реквизитов, для хранения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которых используются хорошо отработанные к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моменту технологии баз данных, но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огромные объёмы неструктурированных текстовых, графических, </w:t>
      </w:r>
      <w:proofErr w:type="spellStart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геопространственных</w:t>
      </w:r>
      <w:proofErr w:type="spellEnd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аудио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 данных, генерируемых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распространяемых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</w:t>
      </w:r>
      <w:r w:rsidR="00372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Поэтому Большие Данные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ещё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специфические технологии их распределённого накопления, хранения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обработки.</w:t>
      </w:r>
    </w:p>
    <w:p w:rsidR="00372094" w:rsidRDefault="00E05CB1" w:rsidP="00CD241A">
      <w:pPr>
        <w:widowControl w:val="0"/>
        <w:spacing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время термин «Большие данные» используется для обозначения больших массивов постоянно обновляемой разнородной информации, распределённой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множеству мест хранения, 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совокупности технологий, используемых для их накопления, хранения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обработки.</w:t>
      </w:r>
    </w:p>
    <w:p w:rsidR="00372094" w:rsidRDefault="00E05CB1" w:rsidP="00CD241A">
      <w:pPr>
        <w:widowControl w:val="0"/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характеристики понятия «Большие Данные» применяется правило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VVV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первым буквам слов английского языка: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Volume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объём;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Velocity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скорость прироста;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Variety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вариабельность, разнородность.</w:t>
      </w:r>
    </w:p>
    <w:p w:rsidR="006E6540" w:rsidRPr="00372094" w:rsidRDefault="00E05CB1" w:rsidP="00CD241A">
      <w:pPr>
        <w:widowControl w:val="0"/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VVV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авторы многих публикаций выводят следующие основные принципы построения технологий работы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Большими Данными:</w:t>
      </w:r>
    </w:p>
    <w:p w:rsidR="006E6540" w:rsidRPr="004A7753" w:rsidRDefault="00E05CB1" w:rsidP="00CD241A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Горизонтальная масштабируемость. Система обработки больших данных должна обладать свойством расширяемости.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простейшей интерпретации это означает, что необходимые вычислительные мощности системы растут пропорционально росту объёмов поступающих данных.</w:t>
      </w:r>
    </w:p>
    <w:p w:rsidR="006E6540" w:rsidRPr="004A7753" w:rsidRDefault="00E05CB1" w:rsidP="00CD241A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Отказоустойчивость. Наличие резервных вычислительных мощностей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 временного выхода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строя части основных вычислительных мощностей.</w:t>
      </w:r>
    </w:p>
    <w:p w:rsidR="006E6540" w:rsidRPr="004A7753" w:rsidRDefault="00E05CB1" w:rsidP="00CD241A">
      <w:pPr>
        <w:numPr>
          <w:ilvl w:val="0"/>
          <w:numId w:val="1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Локальность данных. Основная часть обработки данных осуществляется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местах их хранения, поскольку расходы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передачу данных для их обработки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другом месте могут стать неоправданно большими.</w:t>
      </w:r>
    </w:p>
    <w:p w:rsidR="00372094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Стоит отметить, что во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многих случаях эти требования невыполнимы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реальности. Например, интеллектуальные поисковые системы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придерживаются принципа локальности данных, поскольку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целях индексации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-страниц они копируют слепок их содержимого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 серверы.</w:t>
      </w:r>
    </w:p>
    <w:p w:rsidR="00E126D6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Необходимость развития технологий обработки Больших Данных </w:t>
      </w:r>
      <w:r w:rsidR="006D7A0C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обусловлена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тем, что их автоматизированный анализ может выявлять важные закономерности, получение которых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силу человеческому мозгу из-за необъятности сопоставляемых данных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присущих им взаимосвязей. </w:t>
      </w:r>
    </w:p>
    <w:p w:rsidR="00E126D6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многих случаях это действительно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так. Например, анализ статистики поисковых запросов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Google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позволил выявить, что ещё за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несколько недель до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наступления эпидемии гриппа,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регионе его распространения наблюдается резкое увеличение числа поисковых запросов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лечению. Этот факт было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невозможно установить характерными для человека умозрительными выводами. Практическое следствие: анализ поисковых запросов позволяет предвидеть начало эпидемии раньше, чем это сделает официальная медицина.</w:t>
      </w:r>
    </w:p>
    <w:p w:rsidR="00E126D6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множество других примеров полезного эффекта применения технологий обработки больших данных. Поэтому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утверждается, что благодаря технологиям обработки больших данных могут быть сделаны неожиданные открытия, способные сильно изменить все сферы общественной жизни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 до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производства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коммуникаций. Исходя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этого, к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трём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добавили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четвёртое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Value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(ценность), указывающее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социально-экономическую значимость проблем обработки больших данных</w:t>
      </w:r>
      <w:r w:rsidR="00E126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574C9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анализа больших данных используется множество самых разных методов исследования. Единой их классификации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существует, поскольку некоторые классы методов имеют настольно общую трактовку, что могут включать несколько методов анализа, считающихся самостоятельными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классификациях. Далее приводится именно такая нестрогая классификация</w:t>
      </w:r>
    </w:p>
    <w:p w:rsidR="00C574C9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Data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Mining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(раскопка данных).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широком смысле сюда относят практически все методы, применяющиеся для анализа больших данных. </w:t>
      </w:r>
      <w:r w:rsidR="00962FDC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юда относятся методы классификации, кластеризации, прогнозирования, визуализации, описательная статистика, корреляционно-регрессионный анализ, нейронные сети, методы поиска ассоциаций, эволюционное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генетическое программирование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даже лингвистический анализ текстов. </w:t>
      </w:r>
    </w:p>
    <w:p w:rsidR="00C574C9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Пространственный анализ. Набор методов анализа пространственных данных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топологии местности, географических координат, геометрии объектов, применяемый при обработке данных, собираемых геоинформационными системами (ГИС).</w:t>
      </w:r>
    </w:p>
    <w:p w:rsidR="00C574C9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анализ. Метод выявления взаимосвязей конкретных сообществ. Позволяет выявлять связи людей, компаний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</w:t>
      </w:r>
      <w:r w:rsidR="00C574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E3E9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Машинное обучение. Направление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информатике, исследующее возможность создания алгоритмов самообучения компьютера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основе анализа эмпирических данных. </w:t>
      </w:r>
      <w:r w:rsidR="00FF2153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так давно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 вошёл другой термин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Глубокое обучение (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Deep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learning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обозначающий группу алгоритмов, позволяющих существенно усовершенствовать методы настройки нейронных сетей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конкретных задач.</w:t>
      </w:r>
    </w:p>
    <w:p w:rsidR="00C574C9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Краудсорсинг.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простой интерпретации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извлечение знаний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толпы. Набор методик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способов вовлечения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обсуждению проблем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выработке решений широкого круга лиц без оформления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ними трудовых отношений.</w:t>
      </w:r>
    </w:p>
    <w:p w:rsidR="00AE3E9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образов. Многочисленные специализированные приложения методов классификации, кластеризации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искусственных нейронных сетей, входящих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методов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Data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Mining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Широко используются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технологиях распознавания текстов, изображений, фотографий, звуков.</w:t>
      </w:r>
    </w:p>
    <w:p w:rsidR="00AE3E9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текстов. Широкий класс методов анализа текстов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формальной интерпретации их содержания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наличия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упоминаний конкретных персон, организаций, событий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положительном или отрицательном смысле.</w:t>
      </w:r>
    </w:p>
    <w:p w:rsidR="00AE3E9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Визуализация. Методы представления результатов обработки данных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диаграмм, графиков или иного рода изображений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упрощения их понимания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интерпретации человеком.</w:t>
      </w:r>
    </w:p>
    <w:p w:rsidR="00AE3E9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Представленный перечень современных методов анализа данных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исчерпывающим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приведён, главным образом,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демонстрации огромного разнообразия методов исследования больших данных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выявления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скрытых закономерностей. Кроме того, что существ</w:t>
      </w:r>
      <w:r w:rsidR="000E272D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большое число методов обработки, используются также определенные технологии в обработке данных. 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работы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большими данными строятся исходя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соответствия правилу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VVV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рассмотренных выше основным принципов: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горизонтальной масштабируемости, отказоустойчивости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локальности данных.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этой связи можно выделить следующие базовые технологии больших данных.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</w:rPr>
        <w:t>MapReduce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модель распределённой параллельной обработки больших наборов данных, предложенная корпорацией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Google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общая задача обработки данных разделяется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несколько более простых заданий, параллельно выполняемых несколькими узлами кластера серверов.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 выполнения заданий промежуточные данные обобщаются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сводятся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конечный результат. Метод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Map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разбивает данные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подмножества, 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Reduce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обрабатывает выбранные данные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агрегирует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их.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</w:rPr>
        <w:t>NoSQL</w:t>
      </w:r>
      <w:r w:rsidR="00444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класс СУБД,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использующих язык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SQL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предназначенных для управления большими плохо структурированными базами данных. Используются для хранения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данных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изменяющейся структурой, плохо приспособленных для хранения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традиционными реляционными СУБД</w:t>
      </w:r>
      <w:r w:rsidR="00736D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от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применения языка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SQL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позволяет существенно увеличить скорость доступа к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снизить сложность самой СУБД. 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</w:rPr>
        <w:t>Hadoop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набор свободно распространяемых программных средств</w:t>
      </w:r>
      <w:r w:rsidR="00CD24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предназначенных для разработки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программ, осуществляющих распределённые вычисления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кластерах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большого числа ЭВМ. Является одной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базовых технологий больших данных, реализующих концепцию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MapReduce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Система, построенная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технологиях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Hadoop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может масштабироваться практически неограниченно. Используется для обеспечения механизмов контекстного поиска многих высоконагруженных сайтов.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время почти все инструменты анализа больших данных имеют средства интеграции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Hadoop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</w:rPr>
        <w:t>R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язык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распространяемая среда программирования статистических вычислений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графической визуализации данных. Имеет огромное число пакетов расширений, реализующих практически все, имеющиеся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момент методы анализа данных. Является фактическим стандартом при проведении статистических исследований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разработки приложений для анализа данных. 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вышеперечисленные методы и технологии обработки используются в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Big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data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потому, если компания или страна заявляет о том, что она использует данную технологию, то это значит лишь то, что какие-либо средства выше были задействованы в обработке их данных.</w:t>
      </w:r>
    </w:p>
    <w:p w:rsidR="006E6540" w:rsidRPr="004A775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этой связи имеет смысл рассмотреть реальные примеры применения технологий больших данных иностранными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российскими компаниями. Все приведённые далее примеры взяты 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открытых источников. </w:t>
      </w:r>
    </w:p>
    <w:p w:rsidR="006E6540" w:rsidRPr="004A7753" w:rsidRDefault="00E05CB1" w:rsidP="00CD24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Банк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HSBC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применяет технологии больших данных для</w:t>
      </w:r>
      <w:r w:rsidR="00CD24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противодействия мошенническим операциям с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пластиковыми картами.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 банка, благодаря применению этих технологий удалось существенно повысить эффективность службы безопасности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выявить неизвестные ранее организованные преступные группы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мошеннические схемы, которые могли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нанести ущерб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размере не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$10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млн.</w:t>
      </w:r>
    </w:p>
    <w:p w:rsidR="006E6540" w:rsidRPr="004A775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Компания </w:t>
      </w:r>
      <w:proofErr w:type="spellStart"/>
      <w:r w:rsidRPr="004A7753">
        <w:rPr>
          <w:rFonts w:ascii="Times New Roman" w:hAnsi="Times New Roman" w:cs="Times New Roman"/>
          <w:color w:val="000000"/>
          <w:sz w:val="28"/>
          <w:szCs w:val="28"/>
        </w:rPr>
        <w:t>Luxotticagroup</w:t>
      </w:r>
      <w:proofErr w:type="spellEnd"/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производитель спортивных очков марок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Ray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Ban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7753">
        <w:rPr>
          <w:rFonts w:ascii="Times New Roman" w:hAnsi="Times New Roman" w:cs="Times New Roman"/>
          <w:color w:val="000000"/>
          <w:sz w:val="28"/>
          <w:szCs w:val="28"/>
        </w:rPr>
        <w:t>Persol</w:t>
      </w:r>
      <w:proofErr w:type="spellEnd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Oakley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применяет технологии больших данных для организации персонализированного смс-маркетинга</w:t>
      </w:r>
      <w:r w:rsidR="008A3F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11522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 технологии больших данных пока используют только крупные организации.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открытых источников они внедрены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Сбербанке, Газпромбанке, ВТБ24, «Альфа-Банке»,</w:t>
      </w:r>
      <w:r w:rsidR="008A3F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«Райффайзенбанке», «Ситибанке», «</w:t>
      </w:r>
      <w:proofErr w:type="spellStart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Нордеа</w:t>
      </w:r>
      <w:proofErr w:type="spellEnd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-Банке», «ОТП Банке», компании «Тройка Диалог», у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 телеком-операторов,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розничных сетях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Retail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Group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«Глория Джинс», «</w:t>
      </w:r>
      <w:proofErr w:type="spellStart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Юлмарт</w:t>
      </w:r>
      <w:proofErr w:type="spellEnd"/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«Лента», «М. Видео»,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Ozon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«Азбука вкуса»,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нефтяных компаниях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3F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«Роснефть»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«Сургутнефтегаз».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неподтверждённым данным технологии больших данных применяют Федеральная налоговая служба, аналитический центр правительства России, Пенсионный фонд, правительство Москвы, Фонд обязательного медицинского страхования, Федеральная служба безопасности</w:t>
      </w:r>
      <w:r w:rsidR="00722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Служба внешней разведки.</w:t>
      </w:r>
    </w:p>
    <w:p w:rsidR="006E6540" w:rsidRPr="004A775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Сбербанк. 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Технология 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en-GB"/>
        </w:rPr>
        <w:t>Big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en-GB"/>
        </w:rPr>
        <w:t>data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</w:t>
      </w:r>
      <w:r w:rsidR="006C648F"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для управления рисками, противодействия мошенничеству, оценки кредитоспособности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сегментации клиентов, управления персоналом, прогнозирования загруженности отделений, расчёта бонусов сотрудников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задач. Разрабатывается собственная база биометрических данных клиентов. Предполагается, что система распознавания лиц позволит существенно повысить эффективность мер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предотвращению мошенничества. Проводятся работы по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персонализации предложений клиентам на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анализа собранных о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них данных. </w:t>
      </w:r>
    </w:p>
    <w:p w:rsidR="006E6540" w:rsidRPr="004A775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Сургутнефтегаз. Платформа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SAP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HANA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используется для автоматизации учёта продукции, расчёта цен, информационного обеспечения сотрудников. </w:t>
      </w:r>
    </w:p>
    <w:p w:rsidR="00962FDC" w:rsidRPr="004A7753" w:rsidRDefault="00E05CB1" w:rsidP="00CD241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рассмотренных примеров следует, что практически все перечисленные компании, так или иначе применяют технологии анализа больших данных в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маркетинге. Здесь действительно эти технологии могут дать определённый эффект за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счёт персонализации рекламных сообщений, формирования расширенных профилей целевых клиентов, совершенствования продуктов, повышения качества обслуживания и</w:t>
      </w:r>
      <w:r w:rsidRPr="004A77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77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лояльности клиентов.</w:t>
      </w:r>
    </w:p>
    <w:p w:rsidR="001312C0" w:rsidRDefault="001312C0" w:rsidP="00F670B1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E6540" w:rsidRPr="001312C0" w:rsidRDefault="001312C0" w:rsidP="00F670B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31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655E7C" w:rsidRPr="004A7753" w:rsidRDefault="00655E7C" w:rsidP="00F670B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bookmarkStart w:id="1" w:name="__DdeLink__15_1121337842"/>
      <w:bookmarkStart w:id="2" w:name="_Toc36567334"/>
    </w:p>
    <w:p w:rsidR="006E6540" w:rsidRPr="001312C0" w:rsidRDefault="00FA4A2A" w:rsidP="00F670B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312C0">
        <w:rPr>
          <w:rFonts w:ascii="Times New Roman" w:hAnsi="Times New Roman" w:cs="Times New Roman"/>
          <w:sz w:val="28"/>
          <w:szCs w:val="28"/>
        </w:rPr>
        <w:t>Viktor Mayer-</w:t>
      </w:r>
      <w:proofErr w:type="spellStart"/>
      <w:r w:rsidRPr="001312C0">
        <w:rPr>
          <w:rFonts w:ascii="Times New Roman" w:hAnsi="Times New Roman" w:cs="Times New Roman"/>
          <w:sz w:val="28"/>
          <w:szCs w:val="28"/>
        </w:rPr>
        <w:t>Schönberger</w:t>
      </w:r>
      <w:proofErr w:type="spellEnd"/>
      <w:r w:rsidRPr="001312C0">
        <w:rPr>
          <w:rFonts w:ascii="Times New Roman" w:hAnsi="Times New Roman" w:cs="Times New Roman"/>
          <w:sz w:val="28"/>
          <w:szCs w:val="28"/>
        </w:rPr>
        <w:t xml:space="preserve">, Kenneth </w:t>
      </w:r>
      <w:proofErr w:type="spellStart"/>
      <w:r w:rsidRPr="001312C0">
        <w:rPr>
          <w:rFonts w:ascii="Times New Roman" w:hAnsi="Times New Roman" w:cs="Times New Roman"/>
          <w:sz w:val="28"/>
          <w:szCs w:val="28"/>
        </w:rPr>
        <w:t>Cukier</w:t>
      </w:r>
      <w:proofErr w:type="spellEnd"/>
      <w:r w:rsidRPr="001312C0">
        <w:rPr>
          <w:rFonts w:ascii="Times New Roman" w:hAnsi="Times New Roman" w:cs="Times New Roman"/>
          <w:sz w:val="28"/>
          <w:szCs w:val="28"/>
        </w:rPr>
        <w:t xml:space="preserve">, 2014. </w:t>
      </w:r>
      <w:r w:rsidR="00E05CB1" w:rsidRPr="001312C0">
        <w:rPr>
          <w:rFonts w:ascii="Times New Roman" w:hAnsi="Times New Roman" w:cs="Times New Roman"/>
          <w:sz w:val="28"/>
          <w:szCs w:val="28"/>
        </w:rPr>
        <w:t>Big Data: A Revolution That Will Transform How We Live, Work, and Think</w:t>
      </w:r>
      <w:bookmarkEnd w:id="1"/>
      <w:bookmarkEnd w:id="2"/>
    </w:p>
    <w:bookmarkStart w:id="3" w:name="_Toc36567335"/>
    <w:p w:rsidR="006E6540" w:rsidRPr="001312C0" w:rsidRDefault="00FA4A2A" w:rsidP="00F670B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312C0">
        <w:fldChar w:fldCharType="begin"/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 xml:space="preserve"> </w:instrText>
      </w:r>
      <w:r w:rsidRPr="001312C0">
        <w:rPr>
          <w:rFonts w:ascii="Times New Roman" w:hAnsi="Times New Roman" w:cs="Times New Roman"/>
          <w:sz w:val="28"/>
          <w:szCs w:val="28"/>
        </w:rPr>
        <w:instrText>HYPERLINK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 xml:space="preserve"> "</w:instrText>
      </w:r>
      <w:r w:rsidRPr="001312C0">
        <w:rPr>
          <w:rFonts w:ascii="Times New Roman" w:hAnsi="Times New Roman" w:cs="Times New Roman"/>
          <w:sz w:val="28"/>
          <w:szCs w:val="28"/>
        </w:rPr>
        <w:instrText>https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://</w:instrText>
      </w:r>
      <w:r w:rsidRPr="001312C0">
        <w:rPr>
          <w:rFonts w:ascii="Times New Roman" w:hAnsi="Times New Roman" w:cs="Times New Roman"/>
          <w:sz w:val="28"/>
          <w:szCs w:val="28"/>
        </w:rPr>
        <w:instrText>www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.</w:instrText>
      </w:r>
      <w:r w:rsidRPr="001312C0">
        <w:rPr>
          <w:rFonts w:ascii="Times New Roman" w:hAnsi="Times New Roman" w:cs="Times New Roman"/>
          <w:sz w:val="28"/>
          <w:szCs w:val="28"/>
        </w:rPr>
        <w:instrText>wiley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.</w:instrText>
      </w:r>
      <w:r w:rsidRPr="001312C0">
        <w:rPr>
          <w:rFonts w:ascii="Times New Roman" w:hAnsi="Times New Roman" w:cs="Times New Roman"/>
          <w:sz w:val="28"/>
          <w:szCs w:val="28"/>
        </w:rPr>
        <w:instrText>com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/</w:instrText>
      </w:r>
      <w:r w:rsidRPr="001312C0">
        <w:rPr>
          <w:rFonts w:ascii="Times New Roman" w:hAnsi="Times New Roman" w:cs="Times New Roman"/>
          <w:sz w:val="28"/>
          <w:szCs w:val="28"/>
        </w:rPr>
        <w:instrText>en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-</w:instrText>
      </w:r>
      <w:r w:rsidRPr="001312C0">
        <w:rPr>
          <w:rFonts w:ascii="Times New Roman" w:hAnsi="Times New Roman" w:cs="Times New Roman"/>
          <w:sz w:val="28"/>
          <w:szCs w:val="28"/>
        </w:rPr>
        <w:instrText>us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/</w:instrText>
      </w:r>
      <w:r w:rsidRPr="001312C0">
        <w:rPr>
          <w:rFonts w:ascii="Times New Roman" w:hAnsi="Times New Roman" w:cs="Times New Roman"/>
          <w:sz w:val="28"/>
          <w:szCs w:val="28"/>
        </w:rPr>
        <w:instrText>search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?</w:instrText>
      </w:r>
      <w:r w:rsidRPr="001312C0">
        <w:rPr>
          <w:rFonts w:ascii="Times New Roman" w:hAnsi="Times New Roman" w:cs="Times New Roman"/>
          <w:sz w:val="28"/>
          <w:szCs w:val="28"/>
        </w:rPr>
        <w:instrText>pq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=|</w:instrText>
      </w:r>
      <w:r w:rsidRPr="001312C0">
        <w:rPr>
          <w:rFonts w:ascii="Times New Roman" w:hAnsi="Times New Roman" w:cs="Times New Roman"/>
          <w:sz w:val="28"/>
          <w:szCs w:val="28"/>
        </w:rPr>
        <w:instrText>relevance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|</w:instrText>
      </w:r>
      <w:r w:rsidRPr="001312C0">
        <w:rPr>
          <w:rFonts w:ascii="Times New Roman" w:hAnsi="Times New Roman" w:cs="Times New Roman"/>
          <w:sz w:val="28"/>
          <w:szCs w:val="28"/>
        </w:rPr>
        <w:instrText>author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%3</w:instrText>
      </w:r>
      <w:r w:rsidRPr="001312C0">
        <w:rPr>
          <w:rFonts w:ascii="Times New Roman" w:hAnsi="Times New Roman" w:cs="Times New Roman"/>
          <w:sz w:val="28"/>
          <w:szCs w:val="28"/>
        </w:rPr>
        <w:instrText>ARob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+</w:instrText>
      </w:r>
      <w:r w:rsidRPr="001312C0">
        <w:rPr>
          <w:rFonts w:ascii="Times New Roman" w:hAnsi="Times New Roman" w:cs="Times New Roman"/>
          <w:sz w:val="28"/>
          <w:szCs w:val="28"/>
        </w:rPr>
        <w:instrText>Thomas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>" \</w:instrText>
      </w:r>
      <w:r w:rsidRPr="001312C0">
        <w:rPr>
          <w:rFonts w:ascii="Times New Roman" w:hAnsi="Times New Roman" w:cs="Times New Roman"/>
          <w:sz w:val="28"/>
          <w:szCs w:val="28"/>
        </w:rPr>
        <w:instrText>h</w:instrText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instrText xml:space="preserve"> </w:instrText>
      </w:r>
      <w:r w:rsidRPr="001312C0">
        <w:fldChar w:fldCharType="separate"/>
      </w:r>
      <w:r w:rsidRPr="001312C0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Rob</w:t>
      </w:r>
      <w:r w:rsidRPr="001312C0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  <w:lang w:val="en-GB"/>
        </w:rPr>
        <w:t xml:space="preserve"> </w:t>
      </w:r>
      <w:r w:rsidRPr="001312C0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Thomas</w:t>
      </w:r>
      <w:r w:rsidRPr="001312C0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 w:rsidRPr="001312C0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1312C0">
        <w:rPr>
          <w:rFonts w:ascii="Times New Roman" w:hAnsi="Times New Roman" w:cs="Times New Roman"/>
          <w:sz w:val="28"/>
          <w:szCs w:val="28"/>
        </w:rPr>
        <w:t> </w:t>
      </w:r>
      <w:hyperlink r:id="rId8">
        <w:r w:rsidRPr="001312C0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Patrick</w:t>
        </w:r>
        <w:r w:rsidRPr="001312C0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GB"/>
          </w:rPr>
          <w:t xml:space="preserve"> </w:t>
        </w:r>
        <w:proofErr w:type="spellStart"/>
        <w:r w:rsidRPr="001312C0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McSharry</w:t>
        </w:r>
        <w:proofErr w:type="spellEnd"/>
      </w:hyperlink>
      <w:r w:rsidRPr="001312C0">
        <w:rPr>
          <w:rFonts w:ascii="Times New Roman" w:hAnsi="Times New Roman" w:cs="Times New Roman"/>
          <w:sz w:val="28"/>
          <w:szCs w:val="28"/>
          <w:lang w:val="en-GB"/>
        </w:rPr>
        <w:t xml:space="preserve">, 2015. </w:t>
      </w:r>
      <w:r w:rsidR="00E05CB1" w:rsidRPr="001312C0">
        <w:rPr>
          <w:rFonts w:ascii="Times New Roman" w:hAnsi="Times New Roman" w:cs="Times New Roman"/>
          <w:sz w:val="28"/>
          <w:szCs w:val="28"/>
        </w:rPr>
        <w:t>Big Data Revolution: What farmers, doctors and insurance agents teach us about discovering big data patterns</w:t>
      </w:r>
      <w:bookmarkEnd w:id="3"/>
    </w:p>
    <w:p w:rsidR="006E6540" w:rsidRPr="001312C0" w:rsidRDefault="009C70ED" w:rsidP="00F670B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bookmarkStart w:id="4" w:name="_Toc36567336"/>
      <w:r w:rsidRPr="001312C0">
        <w:rPr>
          <w:rFonts w:ascii="Times New Roman" w:hAnsi="Times New Roman" w:cs="Times New Roman"/>
          <w:sz w:val="28"/>
          <w:szCs w:val="28"/>
          <w:lang w:val="ru-RU"/>
        </w:rPr>
        <w:t xml:space="preserve">Евгений </w:t>
      </w:r>
      <w:proofErr w:type="spellStart"/>
      <w:r w:rsidRPr="001312C0">
        <w:rPr>
          <w:rFonts w:ascii="Times New Roman" w:hAnsi="Times New Roman" w:cs="Times New Roman"/>
          <w:sz w:val="28"/>
          <w:szCs w:val="28"/>
          <w:lang w:val="ru-RU"/>
        </w:rPr>
        <w:t>Шуремов</w:t>
      </w:r>
      <w:proofErr w:type="spellEnd"/>
      <w:r w:rsidRPr="001312C0">
        <w:rPr>
          <w:rFonts w:ascii="Times New Roman" w:hAnsi="Times New Roman" w:cs="Times New Roman"/>
          <w:sz w:val="28"/>
          <w:szCs w:val="28"/>
          <w:lang w:val="ru-RU"/>
        </w:rPr>
        <w:t xml:space="preserve">, 2019. </w:t>
      </w:r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 и</w:t>
      </w:r>
      <w:r w:rsidR="00E05CB1" w:rsidRPr="001312C0">
        <w:rPr>
          <w:rFonts w:ascii="Times New Roman" w:hAnsi="Times New Roman" w:cs="Times New Roman"/>
          <w:sz w:val="28"/>
          <w:szCs w:val="28"/>
        </w:rPr>
        <w:t> </w:t>
      </w:r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Большие Данные.</w:t>
      </w:r>
      <w:r w:rsidR="00247BA4" w:rsidRPr="00131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E05CB1" w:rsidRPr="00131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хайпа</w:t>
      </w:r>
      <w:proofErr w:type="spellEnd"/>
      <w:r w:rsidR="00E05CB1" w:rsidRPr="001312C0">
        <w:rPr>
          <w:rFonts w:ascii="Times New Roman" w:hAnsi="Times New Roman" w:cs="Times New Roman"/>
          <w:sz w:val="28"/>
          <w:szCs w:val="28"/>
        </w:rPr>
        <w:t xml:space="preserve"> </w:t>
      </w:r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05CB1" w:rsidRPr="001312C0">
        <w:rPr>
          <w:rFonts w:ascii="Times New Roman" w:hAnsi="Times New Roman" w:cs="Times New Roman"/>
          <w:sz w:val="28"/>
          <w:szCs w:val="28"/>
        </w:rPr>
        <w:t> </w:t>
      </w:r>
      <w:r w:rsidR="00E05CB1" w:rsidRPr="001312C0">
        <w:rPr>
          <w:rFonts w:ascii="Times New Roman" w:hAnsi="Times New Roman" w:cs="Times New Roman"/>
          <w:sz w:val="28"/>
          <w:szCs w:val="28"/>
          <w:lang w:val="ru-RU"/>
        </w:rPr>
        <w:t>наукообразия</w:t>
      </w:r>
      <w:r w:rsidR="00E05CB1" w:rsidRPr="001312C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:rsidR="006E6540" w:rsidRPr="001312C0" w:rsidRDefault="006E6540" w:rsidP="00F670B1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6E6540" w:rsidRPr="001312C0">
      <w:headerReference w:type="default" r:id="rId9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39" w:rsidRDefault="00764339" w:rsidP="00FF2153">
      <w:pPr>
        <w:spacing w:after="0" w:line="240" w:lineRule="auto"/>
      </w:pPr>
      <w:r>
        <w:separator/>
      </w:r>
    </w:p>
  </w:endnote>
  <w:endnote w:type="continuationSeparator" w:id="0">
    <w:p w:rsidR="00764339" w:rsidRDefault="00764339" w:rsidP="00FF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39" w:rsidRDefault="00764339" w:rsidP="00FF2153">
      <w:pPr>
        <w:spacing w:after="0" w:line="240" w:lineRule="auto"/>
      </w:pPr>
      <w:r>
        <w:separator/>
      </w:r>
    </w:p>
  </w:footnote>
  <w:footnote w:type="continuationSeparator" w:id="0">
    <w:p w:rsidR="00764339" w:rsidRDefault="00764339" w:rsidP="00FF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084490"/>
      <w:docPartObj>
        <w:docPartGallery w:val="Page Numbers (Top of Page)"/>
        <w:docPartUnique/>
      </w:docPartObj>
    </w:sdtPr>
    <w:sdtEndPr/>
    <w:sdtContent>
      <w:p w:rsidR="00FF2153" w:rsidRDefault="00FF21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8C" w:rsidRPr="0057378C">
          <w:rPr>
            <w:noProof/>
            <w:lang w:val="ru-RU"/>
          </w:rPr>
          <w:t>8</w:t>
        </w:r>
        <w:r>
          <w:fldChar w:fldCharType="end"/>
        </w:r>
      </w:p>
    </w:sdtContent>
  </w:sdt>
  <w:p w:rsidR="00FF2153" w:rsidRDefault="00FF215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A74"/>
    <w:multiLevelType w:val="multilevel"/>
    <w:tmpl w:val="98D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E303F65"/>
    <w:multiLevelType w:val="multilevel"/>
    <w:tmpl w:val="6AF0D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40"/>
    <w:rsid w:val="000352D9"/>
    <w:rsid w:val="00062C72"/>
    <w:rsid w:val="00097FE5"/>
    <w:rsid w:val="000C3AAB"/>
    <w:rsid w:val="000C5ED2"/>
    <w:rsid w:val="000E272D"/>
    <w:rsid w:val="001049FB"/>
    <w:rsid w:val="001312C0"/>
    <w:rsid w:val="0014102C"/>
    <w:rsid w:val="00157F00"/>
    <w:rsid w:val="001A3FA5"/>
    <w:rsid w:val="001B62BF"/>
    <w:rsid w:val="001D1570"/>
    <w:rsid w:val="001E4575"/>
    <w:rsid w:val="002030E8"/>
    <w:rsid w:val="00247BA4"/>
    <w:rsid w:val="00255510"/>
    <w:rsid w:val="00273E86"/>
    <w:rsid w:val="00281A50"/>
    <w:rsid w:val="00287962"/>
    <w:rsid w:val="00291298"/>
    <w:rsid w:val="002E37E7"/>
    <w:rsid w:val="00372094"/>
    <w:rsid w:val="00406C29"/>
    <w:rsid w:val="00415BBA"/>
    <w:rsid w:val="00420FA2"/>
    <w:rsid w:val="004444EF"/>
    <w:rsid w:val="004A7753"/>
    <w:rsid w:val="00535F51"/>
    <w:rsid w:val="0057378C"/>
    <w:rsid w:val="005964E7"/>
    <w:rsid w:val="005D56E9"/>
    <w:rsid w:val="005F1447"/>
    <w:rsid w:val="00627063"/>
    <w:rsid w:val="0063461C"/>
    <w:rsid w:val="00655E7C"/>
    <w:rsid w:val="00671081"/>
    <w:rsid w:val="006958DF"/>
    <w:rsid w:val="006C648F"/>
    <w:rsid w:val="006D26EF"/>
    <w:rsid w:val="006D7A0C"/>
    <w:rsid w:val="006E6540"/>
    <w:rsid w:val="00712575"/>
    <w:rsid w:val="007229FA"/>
    <w:rsid w:val="00736D24"/>
    <w:rsid w:val="00764339"/>
    <w:rsid w:val="007E2349"/>
    <w:rsid w:val="007F1809"/>
    <w:rsid w:val="008177E8"/>
    <w:rsid w:val="0084472A"/>
    <w:rsid w:val="00844DB7"/>
    <w:rsid w:val="00847DE9"/>
    <w:rsid w:val="008A3FA9"/>
    <w:rsid w:val="008D3795"/>
    <w:rsid w:val="008D4A6B"/>
    <w:rsid w:val="008E5629"/>
    <w:rsid w:val="00943CB7"/>
    <w:rsid w:val="00962FDC"/>
    <w:rsid w:val="00980432"/>
    <w:rsid w:val="009C70ED"/>
    <w:rsid w:val="009E0EE4"/>
    <w:rsid w:val="009E7F34"/>
    <w:rsid w:val="009F35C7"/>
    <w:rsid w:val="00A47492"/>
    <w:rsid w:val="00A522C8"/>
    <w:rsid w:val="00A9541F"/>
    <w:rsid w:val="00AB4E4E"/>
    <w:rsid w:val="00AE3E93"/>
    <w:rsid w:val="00B90009"/>
    <w:rsid w:val="00BD5A06"/>
    <w:rsid w:val="00C3088B"/>
    <w:rsid w:val="00C45B98"/>
    <w:rsid w:val="00C574C9"/>
    <w:rsid w:val="00C82C6F"/>
    <w:rsid w:val="00C92E70"/>
    <w:rsid w:val="00CC244D"/>
    <w:rsid w:val="00CD241A"/>
    <w:rsid w:val="00D4460D"/>
    <w:rsid w:val="00D87DEA"/>
    <w:rsid w:val="00DD205A"/>
    <w:rsid w:val="00E05CB1"/>
    <w:rsid w:val="00E11522"/>
    <w:rsid w:val="00E126D6"/>
    <w:rsid w:val="00E32511"/>
    <w:rsid w:val="00E37219"/>
    <w:rsid w:val="00EA2D5E"/>
    <w:rsid w:val="00EC4018"/>
    <w:rsid w:val="00ED02A7"/>
    <w:rsid w:val="00ED5D89"/>
    <w:rsid w:val="00F048F4"/>
    <w:rsid w:val="00F670B1"/>
    <w:rsid w:val="00F92253"/>
    <w:rsid w:val="00FA4A2A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0C5D-26DE-42E3-812A-5F352B4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7DEA"/>
  </w:style>
  <w:style w:type="paragraph" w:styleId="1">
    <w:name w:val="heading 1"/>
    <w:basedOn w:val="a"/>
    <w:next w:val="a"/>
    <w:link w:val="10"/>
    <w:uiPriority w:val="9"/>
    <w:qFormat/>
    <w:rsid w:val="00D87DE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87DE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E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next w:val="a"/>
    <w:uiPriority w:val="35"/>
    <w:unhideWhenUsed/>
    <w:qFormat/>
    <w:rsid w:val="00D87DE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Subtitle"/>
    <w:basedOn w:val="a"/>
    <w:next w:val="a"/>
    <w:link w:val="a7"/>
    <w:uiPriority w:val="11"/>
    <w:qFormat/>
    <w:rsid w:val="00D87DE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7DEA"/>
    <w:rPr>
      <w:color w:val="000000" w:themeColor="text1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D87DE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C5ED2"/>
    <w:pPr>
      <w:spacing w:after="100"/>
    </w:pPr>
    <w:rPr>
      <w:rFonts w:cs="Mangal"/>
    </w:rPr>
  </w:style>
  <w:style w:type="character" w:styleId="a9">
    <w:name w:val="Hyperlink"/>
    <w:basedOn w:val="a0"/>
    <w:uiPriority w:val="99"/>
    <w:unhideWhenUsed/>
    <w:rsid w:val="000C5ED2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D87DE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D87DE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10">
    <w:name w:val="Заголовок 1 Знак"/>
    <w:basedOn w:val="a0"/>
    <w:link w:val="1"/>
    <w:uiPriority w:val="9"/>
    <w:rsid w:val="00D87DE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87DE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87DE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DE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7DE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87DE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87DE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7DEA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87DEA"/>
    <w:rPr>
      <w:rFonts w:asciiTheme="majorHAnsi" w:eastAsiaTheme="majorEastAsia" w:hAnsiTheme="majorHAnsi" w:cstheme="majorBidi"/>
      <w:i/>
      <w:iCs/>
      <w:caps/>
    </w:rPr>
  </w:style>
  <w:style w:type="character" w:styleId="ac">
    <w:name w:val="Strong"/>
    <w:basedOn w:val="a0"/>
    <w:uiPriority w:val="22"/>
    <w:qFormat/>
    <w:rsid w:val="00D87DE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D87DE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D87D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7DE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87DE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87DE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D87DE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D87DEA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D87DE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D87DE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D87DE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D87DE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FF2153"/>
    <w:pPr>
      <w:tabs>
        <w:tab w:val="center" w:pos="4677"/>
        <w:tab w:val="right" w:pos="9355"/>
      </w:tabs>
      <w:spacing w:after="0" w:line="240" w:lineRule="auto"/>
    </w:pPr>
    <w:rPr>
      <w:rFonts w:cs="Mangal"/>
      <w:szCs w:val="19"/>
    </w:rPr>
  </w:style>
  <w:style w:type="character" w:customStyle="1" w:styleId="af7">
    <w:name w:val="Верхний колонтитул Знак"/>
    <w:basedOn w:val="a0"/>
    <w:link w:val="af6"/>
    <w:uiPriority w:val="99"/>
    <w:rsid w:val="00FF2153"/>
    <w:rPr>
      <w:rFonts w:cs="Mangal"/>
      <w:szCs w:val="19"/>
    </w:rPr>
  </w:style>
  <w:style w:type="paragraph" w:styleId="af8">
    <w:name w:val="footer"/>
    <w:basedOn w:val="a"/>
    <w:link w:val="af9"/>
    <w:uiPriority w:val="99"/>
    <w:unhideWhenUsed/>
    <w:rsid w:val="00FF2153"/>
    <w:pPr>
      <w:tabs>
        <w:tab w:val="center" w:pos="4677"/>
        <w:tab w:val="right" w:pos="9355"/>
      </w:tabs>
      <w:spacing w:after="0" w:line="240" w:lineRule="auto"/>
    </w:pPr>
    <w:rPr>
      <w:rFonts w:cs="Mangal"/>
      <w:szCs w:val="19"/>
    </w:rPr>
  </w:style>
  <w:style w:type="character" w:customStyle="1" w:styleId="af9">
    <w:name w:val="Нижний колонтитул Знак"/>
    <w:basedOn w:val="a0"/>
    <w:link w:val="af8"/>
    <w:uiPriority w:val="99"/>
    <w:rsid w:val="00FF2153"/>
    <w:rPr>
      <w:rFonts w:cs="Mang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|relevance|author%3APatrick+McShar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8819-CCC8-456C-AD85-A2134808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George Kudryashov</cp:lastModifiedBy>
  <cp:revision>2</cp:revision>
  <dcterms:created xsi:type="dcterms:W3CDTF">2020-04-13T14:02:00Z</dcterms:created>
  <dcterms:modified xsi:type="dcterms:W3CDTF">2020-04-13T14:02:00Z</dcterms:modified>
  <dc:language>en-US</dc:language>
</cp:coreProperties>
</file>