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F6D0B" w14:textId="229EE59A" w:rsidR="006E17C8" w:rsidRDefault="00C21F21" w:rsidP="00CC52F6">
      <w:pPr>
        <w:spacing w:after="0" w:line="240" w:lineRule="auto"/>
        <w:jc w:val="center"/>
        <w:rPr>
          <w:rFonts w:ascii="Times New Roman" w:hAnsi="Times New Roman" w:cs="Times New Roman"/>
          <w:b/>
          <w:bCs/>
          <w:sz w:val="28"/>
          <w:szCs w:val="28"/>
        </w:rPr>
      </w:pPr>
      <w:r w:rsidRPr="004C6DC7">
        <w:rPr>
          <w:rFonts w:ascii="Times New Roman" w:hAnsi="Times New Roman" w:cs="Times New Roman"/>
          <w:b/>
          <w:bCs/>
          <w:sz w:val="28"/>
          <w:szCs w:val="28"/>
        </w:rPr>
        <w:t>УПРАВЛЕНИЕ ИТ-АКТИВАМИ</w:t>
      </w:r>
    </w:p>
    <w:p w14:paraId="44DB1259" w14:textId="77777777" w:rsidR="000B0DF8" w:rsidRPr="004C6DC7" w:rsidRDefault="000B0DF8" w:rsidP="00CC52F6">
      <w:pPr>
        <w:spacing w:after="0" w:line="240" w:lineRule="auto"/>
        <w:jc w:val="center"/>
        <w:rPr>
          <w:rFonts w:ascii="Times New Roman" w:hAnsi="Times New Roman" w:cs="Times New Roman"/>
          <w:b/>
          <w:bCs/>
          <w:sz w:val="28"/>
          <w:szCs w:val="28"/>
        </w:rPr>
      </w:pPr>
    </w:p>
    <w:p w14:paraId="3566FB77" w14:textId="77777777" w:rsidR="00C21F21" w:rsidRPr="004C6DC7" w:rsidRDefault="00C21F21" w:rsidP="00CC52F6">
      <w:pPr>
        <w:spacing w:after="0" w:line="240" w:lineRule="auto"/>
        <w:jc w:val="center"/>
        <w:rPr>
          <w:rFonts w:ascii="Times New Roman" w:hAnsi="Times New Roman" w:cs="Times New Roman"/>
          <w:b/>
          <w:bCs/>
          <w:sz w:val="28"/>
          <w:szCs w:val="28"/>
        </w:rPr>
      </w:pPr>
      <w:r w:rsidRPr="004C6DC7">
        <w:rPr>
          <w:rFonts w:ascii="Times New Roman" w:hAnsi="Times New Roman" w:cs="Times New Roman"/>
          <w:b/>
          <w:bCs/>
          <w:sz w:val="28"/>
          <w:szCs w:val="28"/>
          <w:lang w:val="en-US"/>
        </w:rPr>
        <w:t>IT</w:t>
      </w:r>
      <w:r w:rsidRPr="004C6DC7">
        <w:rPr>
          <w:rFonts w:ascii="Times New Roman" w:hAnsi="Times New Roman" w:cs="Times New Roman"/>
          <w:b/>
          <w:bCs/>
          <w:sz w:val="28"/>
          <w:szCs w:val="28"/>
        </w:rPr>
        <w:t xml:space="preserve"> </w:t>
      </w:r>
      <w:r w:rsidRPr="004C6DC7">
        <w:rPr>
          <w:rFonts w:ascii="Times New Roman" w:hAnsi="Times New Roman" w:cs="Times New Roman"/>
          <w:b/>
          <w:bCs/>
          <w:sz w:val="28"/>
          <w:szCs w:val="28"/>
          <w:lang w:val="en-US"/>
        </w:rPr>
        <w:t>ASSET</w:t>
      </w:r>
      <w:r w:rsidRPr="004C6DC7">
        <w:rPr>
          <w:rFonts w:ascii="Times New Roman" w:hAnsi="Times New Roman" w:cs="Times New Roman"/>
          <w:b/>
          <w:bCs/>
          <w:sz w:val="28"/>
          <w:szCs w:val="28"/>
        </w:rPr>
        <w:t xml:space="preserve"> </w:t>
      </w:r>
      <w:r w:rsidRPr="004C6DC7">
        <w:rPr>
          <w:rFonts w:ascii="Times New Roman" w:hAnsi="Times New Roman" w:cs="Times New Roman"/>
          <w:b/>
          <w:bCs/>
          <w:sz w:val="28"/>
          <w:szCs w:val="28"/>
          <w:lang w:val="en-US"/>
        </w:rPr>
        <w:t>MANAGEMENT</w:t>
      </w:r>
    </w:p>
    <w:p w14:paraId="4AC9CE1C" w14:textId="77777777" w:rsidR="00C21F21" w:rsidRPr="004C6DC7" w:rsidRDefault="00C21F21" w:rsidP="00CC52F6">
      <w:pPr>
        <w:spacing w:after="0" w:line="240" w:lineRule="auto"/>
        <w:jc w:val="center"/>
        <w:rPr>
          <w:rFonts w:ascii="Times New Roman" w:hAnsi="Times New Roman" w:cs="Times New Roman"/>
          <w:b/>
          <w:bCs/>
          <w:sz w:val="28"/>
          <w:szCs w:val="28"/>
        </w:rPr>
      </w:pPr>
    </w:p>
    <w:p w14:paraId="3AF4E5C2" w14:textId="1140C0DA" w:rsidR="00CC52F6" w:rsidRPr="004C6DC7" w:rsidRDefault="00CC52F6" w:rsidP="00934A1A">
      <w:pPr>
        <w:spacing w:after="0" w:line="240" w:lineRule="auto"/>
        <w:jc w:val="center"/>
        <w:rPr>
          <w:rFonts w:ascii="Times New Roman" w:hAnsi="Times New Roman" w:cs="Times New Roman"/>
          <w:sz w:val="28"/>
          <w:szCs w:val="28"/>
        </w:rPr>
      </w:pPr>
      <w:r w:rsidRPr="004C6DC7">
        <w:rPr>
          <w:rFonts w:ascii="Times New Roman" w:hAnsi="Times New Roman" w:cs="Times New Roman"/>
          <w:sz w:val="28"/>
          <w:szCs w:val="28"/>
        </w:rPr>
        <w:t>Прокофьев А</w:t>
      </w:r>
      <w:r w:rsidR="00934A1A">
        <w:rPr>
          <w:rFonts w:ascii="Times New Roman" w:hAnsi="Times New Roman" w:cs="Times New Roman"/>
          <w:sz w:val="28"/>
          <w:szCs w:val="28"/>
        </w:rPr>
        <w:t>ндрей Павлович</w:t>
      </w:r>
    </w:p>
    <w:p w14:paraId="601F184B" w14:textId="54AD6663" w:rsidR="00CC52F6" w:rsidRPr="004C6DC7" w:rsidRDefault="00CC52F6" w:rsidP="00934A1A">
      <w:pPr>
        <w:spacing w:after="0" w:line="240" w:lineRule="auto"/>
        <w:jc w:val="center"/>
        <w:rPr>
          <w:rFonts w:ascii="Times New Roman" w:hAnsi="Times New Roman" w:cs="Times New Roman"/>
          <w:sz w:val="28"/>
          <w:szCs w:val="28"/>
        </w:rPr>
      </w:pPr>
      <w:r w:rsidRPr="004C6DC7">
        <w:rPr>
          <w:rFonts w:ascii="Times New Roman" w:hAnsi="Times New Roman" w:cs="Times New Roman"/>
          <w:sz w:val="28"/>
          <w:szCs w:val="28"/>
        </w:rPr>
        <w:t xml:space="preserve">Санкт-Петербургский </w:t>
      </w:r>
      <w:r w:rsidR="00934A1A">
        <w:rPr>
          <w:rFonts w:ascii="Times New Roman" w:hAnsi="Times New Roman" w:cs="Times New Roman"/>
          <w:sz w:val="28"/>
          <w:szCs w:val="28"/>
        </w:rPr>
        <w:t>Г</w:t>
      </w:r>
      <w:r w:rsidRPr="004C6DC7">
        <w:rPr>
          <w:rFonts w:ascii="Times New Roman" w:hAnsi="Times New Roman" w:cs="Times New Roman"/>
          <w:sz w:val="28"/>
          <w:szCs w:val="28"/>
        </w:rPr>
        <w:t xml:space="preserve">осударственный </w:t>
      </w:r>
      <w:r w:rsidR="00934A1A">
        <w:rPr>
          <w:rFonts w:ascii="Times New Roman" w:hAnsi="Times New Roman" w:cs="Times New Roman"/>
          <w:sz w:val="28"/>
          <w:szCs w:val="28"/>
        </w:rPr>
        <w:t>Э</w:t>
      </w:r>
      <w:r w:rsidRPr="004C6DC7">
        <w:rPr>
          <w:rFonts w:ascii="Times New Roman" w:hAnsi="Times New Roman" w:cs="Times New Roman"/>
          <w:sz w:val="28"/>
          <w:szCs w:val="28"/>
        </w:rPr>
        <w:t xml:space="preserve">кономический </w:t>
      </w:r>
      <w:r w:rsidR="00934A1A">
        <w:rPr>
          <w:rFonts w:ascii="Times New Roman" w:hAnsi="Times New Roman" w:cs="Times New Roman"/>
          <w:sz w:val="28"/>
          <w:szCs w:val="28"/>
        </w:rPr>
        <w:t>У</w:t>
      </w:r>
      <w:r w:rsidRPr="004C6DC7">
        <w:rPr>
          <w:rFonts w:ascii="Times New Roman" w:hAnsi="Times New Roman" w:cs="Times New Roman"/>
          <w:sz w:val="28"/>
          <w:szCs w:val="28"/>
        </w:rPr>
        <w:t>ниверситет</w:t>
      </w:r>
    </w:p>
    <w:p w14:paraId="23F3E6C4" w14:textId="120B94A5" w:rsidR="00CC52F6" w:rsidRPr="004C6DC7" w:rsidRDefault="00934A1A" w:rsidP="00934A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Санкт-Петербург, Россия</w:t>
      </w:r>
    </w:p>
    <w:p w14:paraId="5EE8A7CC" w14:textId="77777777" w:rsidR="00CC52F6" w:rsidRPr="004C6DC7" w:rsidRDefault="00CC52F6" w:rsidP="009F7AE7">
      <w:pPr>
        <w:spacing w:after="0" w:line="240" w:lineRule="auto"/>
        <w:jc w:val="right"/>
        <w:rPr>
          <w:rFonts w:ascii="Times New Roman" w:hAnsi="Times New Roman" w:cs="Times New Roman"/>
          <w:sz w:val="28"/>
          <w:szCs w:val="28"/>
        </w:rPr>
      </w:pPr>
    </w:p>
    <w:p w14:paraId="1E7A1899" w14:textId="77777777" w:rsidR="00CC52F6" w:rsidRPr="004C6DC7" w:rsidRDefault="0029577B" w:rsidP="0029577B">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rPr>
        <w:t>В данной статье рассмотрены проблемы и способы решения управления ИТ-активами. Также рассмотрены возможные эффекты от внедрения систем управления ИТ-активами.</w:t>
      </w:r>
    </w:p>
    <w:p w14:paraId="4D0E771B" w14:textId="77777777" w:rsidR="0029577B" w:rsidRPr="004C6DC7" w:rsidRDefault="0029577B" w:rsidP="0029577B">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rPr>
        <w:t xml:space="preserve">Ключевые слова: информационные системы, информационные технологии, ИТ-активы, </w:t>
      </w:r>
      <w:r w:rsidRPr="004C6DC7">
        <w:rPr>
          <w:rFonts w:ascii="Times New Roman" w:hAnsi="Times New Roman" w:cs="Times New Roman"/>
          <w:sz w:val="28"/>
          <w:szCs w:val="28"/>
          <w:lang w:val="en-US"/>
        </w:rPr>
        <w:t>ITAM</w:t>
      </w:r>
      <w:r w:rsidRPr="004C6DC7">
        <w:rPr>
          <w:rFonts w:ascii="Times New Roman" w:hAnsi="Times New Roman" w:cs="Times New Roman"/>
          <w:sz w:val="28"/>
          <w:szCs w:val="28"/>
        </w:rPr>
        <w:t>.</w:t>
      </w:r>
    </w:p>
    <w:p w14:paraId="3EFC1243" w14:textId="77777777" w:rsidR="0029577B" w:rsidRPr="004C6DC7" w:rsidRDefault="0029577B" w:rsidP="0029577B">
      <w:pPr>
        <w:spacing w:after="0" w:line="240" w:lineRule="auto"/>
        <w:ind w:firstLine="709"/>
        <w:jc w:val="both"/>
        <w:rPr>
          <w:rFonts w:ascii="Times New Roman" w:hAnsi="Times New Roman" w:cs="Times New Roman"/>
          <w:sz w:val="28"/>
          <w:szCs w:val="28"/>
        </w:rPr>
      </w:pPr>
    </w:p>
    <w:p w14:paraId="67556ACE" w14:textId="77777777" w:rsidR="0029577B" w:rsidRPr="004C6DC7" w:rsidRDefault="0029577B" w:rsidP="0029577B">
      <w:pPr>
        <w:spacing w:after="0" w:line="240" w:lineRule="auto"/>
        <w:ind w:firstLine="709"/>
        <w:jc w:val="both"/>
        <w:rPr>
          <w:rFonts w:ascii="Times New Roman" w:hAnsi="Times New Roman" w:cs="Times New Roman"/>
          <w:sz w:val="28"/>
          <w:szCs w:val="28"/>
          <w:lang w:val="en-US"/>
        </w:rPr>
      </w:pPr>
      <w:r w:rsidRPr="004C6DC7">
        <w:rPr>
          <w:rFonts w:ascii="Times New Roman" w:hAnsi="Times New Roman" w:cs="Times New Roman"/>
          <w:sz w:val="28"/>
          <w:szCs w:val="28"/>
          <w:lang w:val="en-US"/>
        </w:rPr>
        <w:t>This article discusses the problems and solutions for managing IT assets. The possible effects of the introduction of IT asset management systems are also considered.</w:t>
      </w:r>
    </w:p>
    <w:p w14:paraId="52EF5234" w14:textId="77777777" w:rsidR="0029577B" w:rsidRPr="004C6DC7" w:rsidRDefault="0029577B" w:rsidP="0029577B">
      <w:pPr>
        <w:spacing w:after="0" w:line="240" w:lineRule="auto"/>
        <w:ind w:firstLine="709"/>
        <w:jc w:val="both"/>
        <w:rPr>
          <w:rFonts w:ascii="Times New Roman" w:hAnsi="Times New Roman" w:cs="Times New Roman"/>
          <w:sz w:val="28"/>
          <w:szCs w:val="28"/>
          <w:lang w:val="en-US"/>
        </w:rPr>
      </w:pPr>
      <w:r w:rsidRPr="004C6DC7">
        <w:rPr>
          <w:rFonts w:ascii="Times New Roman" w:hAnsi="Times New Roman" w:cs="Times New Roman"/>
          <w:sz w:val="28"/>
          <w:szCs w:val="28"/>
          <w:lang w:val="en-US"/>
        </w:rPr>
        <w:t>Keywords: information systems, information technologies, IT assets, ITAM.</w:t>
      </w:r>
    </w:p>
    <w:p w14:paraId="423167E9" w14:textId="77777777" w:rsidR="0029577B" w:rsidRPr="004C6DC7" w:rsidRDefault="0029577B" w:rsidP="0029577B">
      <w:pPr>
        <w:spacing w:after="0" w:line="240" w:lineRule="auto"/>
        <w:ind w:firstLine="709"/>
        <w:jc w:val="both"/>
        <w:rPr>
          <w:rFonts w:ascii="Times New Roman" w:hAnsi="Times New Roman" w:cs="Times New Roman"/>
          <w:sz w:val="28"/>
          <w:szCs w:val="28"/>
          <w:lang w:val="en-US"/>
        </w:rPr>
      </w:pPr>
    </w:p>
    <w:p w14:paraId="4427839F" w14:textId="68398CB3" w:rsidR="00A342F6" w:rsidRPr="004C6DC7" w:rsidRDefault="0029577B" w:rsidP="0029577B">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rPr>
        <w:t xml:space="preserve">Управление ИТ-активами (также известное как ITAM) — это процесс обеспечения учета, развертывания, обслуживания, обновления и утилизации </w:t>
      </w:r>
      <w:r w:rsidR="00A342F6" w:rsidRPr="004C6DC7">
        <w:rPr>
          <w:rFonts w:ascii="Times New Roman" w:hAnsi="Times New Roman" w:cs="Times New Roman"/>
          <w:sz w:val="28"/>
          <w:szCs w:val="28"/>
        </w:rPr>
        <w:t>ИТ-</w:t>
      </w:r>
      <w:r w:rsidRPr="004C6DC7">
        <w:rPr>
          <w:rFonts w:ascii="Times New Roman" w:hAnsi="Times New Roman" w:cs="Times New Roman"/>
          <w:sz w:val="28"/>
          <w:szCs w:val="28"/>
        </w:rPr>
        <w:t>активов организации. ИТ-актив</w:t>
      </w:r>
      <w:r w:rsidR="00A342F6" w:rsidRPr="004C6DC7">
        <w:rPr>
          <w:rFonts w:ascii="Times New Roman" w:hAnsi="Times New Roman" w:cs="Times New Roman"/>
          <w:sz w:val="28"/>
          <w:szCs w:val="28"/>
        </w:rPr>
        <w:t xml:space="preserve">ы – материальная и интеллектуальная </w:t>
      </w:r>
      <w:r w:rsidRPr="004C6DC7">
        <w:rPr>
          <w:rFonts w:ascii="Times New Roman" w:hAnsi="Times New Roman" w:cs="Times New Roman"/>
          <w:sz w:val="28"/>
          <w:szCs w:val="28"/>
        </w:rPr>
        <w:t>ценн</w:t>
      </w:r>
      <w:r w:rsidR="00A342F6" w:rsidRPr="004C6DC7">
        <w:rPr>
          <w:rFonts w:ascii="Times New Roman" w:hAnsi="Times New Roman" w:cs="Times New Roman"/>
          <w:sz w:val="28"/>
          <w:szCs w:val="28"/>
        </w:rPr>
        <w:t>ость, требуют полнофункционального управления – от планирования потребности, обоснования инвестиций в ИТ и до обоснованной их утилизации. Для у</w:t>
      </w:r>
      <w:r w:rsidR="0058619D" w:rsidRPr="004C6DC7">
        <w:rPr>
          <w:rFonts w:ascii="Times New Roman" w:hAnsi="Times New Roman" w:cs="Times New Roman"/>
          <w:sz w:val="28"/>
          <w:szCs w:val="28"/>
        </w:rPr>
        <w:t>правлени</w:t>
      </w:r>
      <w:r w:rsidR="00A342F6" w:rsidRPr="004C6DC7">
        <w:rPr>
          <w:rFonts w:ascii="Times New Roman" w:hAnsi="Times New Roman" w:cs="Times New Roman"/>
          <w:sz w:val="28"/>
          <w:szCs w:val="28"/>
        </w:rPr>
        <w:t>я</w:t>
      </w:r>
      <w:r w:rsidR="0058619D" w:rsidRPr="004C6DC7">
        <w:rPr>
          <w:rFonts w:ascii="Times New Roman" w:hAnsi="Times New Roman" w:cs="Times New Roman"/>
          <w:sz w:val="28"/>
          <w:szCs w:val="28"/>
        </w:rPr>
        <w:t xml:space="preserve"> ИТ-активами</w:t>
      </w:r>
      <w:r w:rsidR="00A342F6" w:rsidRPr="004C6DC7">
        <w:rPr>
          <w:rFonts w:ascii="Times New Roman" w:hAnsi="Times New Roman" w:cs="Times New Roman"/>
          <w:sz w:val="28"/>
          <w:szCs w:val="28"/>
        </w:rPr>
        <w:t xml:space="preserve"> необходимы система поддержки принятия решений, развитое информационное обеспечение и компетентные управленцы в сфере ИТ. </w:t>
      </w:r>
    </w:p>
    <w:p w14:paraId="5EE1E8A5" w14:textId="519CFBDB" w:rsidR="0029577B" w:rsidRPr="004C6DC7" w:rsidRDefault="00A342F6" w:rsidP="0029577B">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rPr>
        <w:t xml:space="preserve">К </w:t>
      </w:r>
      <w:r w:rsidR="0029577B" w:rsidRPr="004C6DC7">
        <w:rPr>
          <w:rFonts w:ascii="Times New Roman" w:hAnsi="Times New Roman" w:cs="Times New Roman"/>
          <w:sz w:val="28"/>
          <w:szCs w:val="28"/>
        </w:rPr>
        <w:t>ИТ-актив</w:t>
      </w:r>
      <w:r w:rsidRPr="004C6DC7">
        <w:rPr>
          <w:rFonts w:ascii="Times New Roman" w:hAnsi="Times New Roman" w:cs="Times New Roman"/>
          <w:sz w:val="28"/>
          <w:szCs w:val="28"/>
        </w:rPr>
        <w:t xml:space="preserve">ам относятся </w:t>
      </w:r>
      <w:r w:rsidR="0029577B" w:rsidRPr="004C6DC7">
        <w:rPr>
          <w:rFonts w:ascii="Times New Roman" w:hAnsi="Times New Roman" w:cs="Times New Roman"/>
          <w:sz w:val="28"/>
          <w:szCs w:val="28"/>
        </w:rPr>
        <w:t>аппаратные средства</w:t>
      </w:r>
      <w:r w:rsidRPr="004C6DC7">
        <w:rPr>
          <w:rFonts w:ascii="Times New Roman" w:hAnsi="Times New Roman" w:cs="Times New Roman"/>
          <w:sz w:val="28"/>
          <w:szCs w:val="28"/>
        </w:rPr>
        <w:t xml:space="preserve"> и</w:t>
      </w:r>
      <w:r w:rsidR="0029577B" w:rsidRPr="004C6DC7">
        <w:rPr>
          <w:rFonts w:ascii="Times New Roman" w:hAnsi="Times New Roman" w:cs="Times New Roman"/>
          <w:sz w:val="28"/>
          <w:szCs w:val="28"/>
        </w:rPr>
        <w:t xml:space="preserve"> программные системы</w:t>
      </w:r>
      <w:r w:rsidRPr="004C6DC7">
        <w:rPr>
          <w:rFonts w:ascii="Times New Roman" w:hAnsi="Times New Roman" w:cs="Times New Roman"/>
          <w:sz w:val="28"/>
          <w:szCs w:val="28"/>
        </w:rPr>
        <w:t xml:space="preserve">, входящие в состав ИТ-инфраструктуры, различного вида </w:t>
      </w:r>
      <w:r w:rsidR="0029577B" w:rsidRPr="004C6DC7">
        <w:rPr>
          <w:rFonts w:ascii="Times New Roman" w:hAnsi="Times New Roman" w:cs="Times New Roman"/>
          <w:sz w:val="28"/>
          <w:szCs w:val="28"/>
        </w:rPr>
        <w:t>информаци</w:t>
      </w:r>
      <w:r w:rsidRPr="004C6DC7">
        <w:rPr>
          <w:rFonts w:ascii="Times New Roman" w:hAnsi="Times New Roman" w:cs="Times New Roman"/>
          <w:sz w:val="28"/>
          <w:szCs w:val="28"/>
        </w:rPr>
        <w:t>онные ресурсы, которые все вместе обеспечивают возможность функционирования информационных систем и технологий.</w:t>
      </w:r>
    </w:p>
    <w:p w14:paraId="27A7650A" w14:textId="4FD6D227" w:rsidR="009F7AE7" w:rsidRPr="004C6DC7" w:rsidRDefault="00A342F6" w:rsidP="009F7AE7">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rPr>
        <w:t>Управление ИТ-активами достаточно «молодое» направление, н</w:t>
      </w:r>
      <w:r w:rsidR="0029577B" w:rsidRPr="004C6DC7">
        <w:rPr>
          <w:rFonts w:ascii="Times New Roman" w:hAnsi="Times New Roman" w:cs="Times New Roman"/>
          <w:sz w:val="28"/>
          <w:szCs w:val="28"/>
        </w:rPr>
        <w:t xml:space="preserve">а сегодняшний день существует </w:t>
      </w:r>
      <w:r w:rsidRPr="004C6DC7">
        <w:rPr>
          <w:rFonts w:ascii="Times New Roman" w:hAnsi="Times New Roman" w:cs="Times New Roman"/>
          <w:sz w:val="28"/>
          <w:szCs w:val="28"/>
        </w:rPr>
        <w:t xml:space="preserve">значительное количество </w:t>
      </w:r>
      <w:r w:rsidR="0029577B" w:rsidRPr="004C6DC7">
        <w:rPr>
          <w:rFonts w:ascii="Times New Roman" w:hAnsi="Times New Roman" w:cs="Times New Roman"/>
          <w:sz w:val="28"/>
          <w:szCs w:val="28"/>
        </w:rPr>
        <w:t xml:space="preserve">предприятий, которые </w:t>
      </w:r>
      <w:r w:rsidRPr="004C6DC7">
        <w:rPr>
          <w:rFonts w:ascii="Times New Roman" w:hAnsi="Times New Roman" w:cs="Times New Roman"/>
          <w:sz w:val="28"/>
          <w:szCs w:val="28"/>
        </w:rPr>
        <w:t xml:space="preserve">пока </w:t>
      </w:r>
      <w:r w:rsidR="0029577B" w:rsidRPr="004C6DC7">
        <w:rPr>
          <w:rFonts w:ascii="Times New Roman" w:hAnsi="Times New Roman" w:cs="Times New Roman"/>
          <w:sz w:val="28"/>
          <w:szCs w:val="28"/>
        </w:rPr>
        <w:t>не управл</w:t>
      </w:r>
      <w:r w:rsidRPr="004C6DC7">
        <w:rPr>
          <w:rFonts w:ascii="Times New Roman" w:hAnsi="Times New Roman" w:cs="Times New Roman"/>
          <w:sz w:val="28"/>
          <w:szCs w:val="28"/>
        </w:rPr>
        <w:t xml:space="preserve">яют </w:t>
      </w:r>
      <w:r w:rsidR="0029577B" w:rsidRPr="004C6DC7">
        <w:rPr>
          <w:rFonts w:ascii="Times New Roman" w:hAnsi="Times New Roman" w:cs="Times New Roman"/>
          <w:sz w:val="28"/>
          <w:szCs w:val="28"/>
        </w:rPr>
        <w:t>ИТ-активами</w:t>
      </w:r>
      <w:r w:rsidRPr="004C6DC7">
        <w:rPr>
          <w:rFonts w:ascii="Times New Roman" w:hAnsi="Times New Roman" w:cs="Times New Roman"/>
          <w:sz w:val="28"/>
          <w:szCs w:val="28"/>
        </w:rPr>
        <w:t xml:space="preserve">. Это обусловлено отсутствием корпоративного управления в сфере ИТ, </w:t>
      </w:r>
      <w:r w:rsidR="0029577B" w:rsidRPr="004C6DC7">
        <w:rPr>
          <w:rFonts w:ascii="Times New Roman" w:hAnsi="Times New Roman" w:cs="Times New Roman"/>
          <w:sz w:val="28"/>
          <w:szCs w:val="28"/>
        </w:rPr>
        <w:t>нехватк</w:t>
      </w:r>
      <w:r w:rsidRPr="004C6DC7">
        <w:rPr>
          <w:rFonts w:ascii="Times New Roman" w:hAnsi="Times New Roman" w:cs="Times New Roman"/>
          <w:sz w:val="28"/>
          <w:szCs w:val="28"/>
        </w:rPr>
        <w:t>ой</w:t>
      </w:r>
      <w:r w:rsidR="0029577B" w:rsidRPr="004C6DC7">
        <w:rPr>
          <w:rFonts w:ascii="Times New Roman" w:hAnsi="Times New Roman" w:cs="Times New Roman"/>
          <w:sz w:val="28"/>
          <w:szCs w:val="28"/>
        </w:rPr>
        <w:t xml:space="preserve"> </w:t>
      </w:r>
      <w:r w:rsidRPr="004C6DC7">
        <w:rPr>
          <w:rFonts w:ascii="Times New Roman" w:hAnsi="Times New Roman" w:cs="Times New Roman"/>
          <w:sz w:val="28"/>
          <w:szCs w:val="28"/>
        </w:rPr>
        <w:t xml:space="preserve">квалифицированного </w:t>
      </w:r>
      <w:r w:rsidR="0029577B" w:rsidRPr="004C6DC7">
        <w:rPr>
          <w:rFonts w:ascii="Times New Roman" w:hAnsi="Times New Roman" w:cs="Times New Roman"/>
          <w:sz w:val="28"/>
          <w:szCs w:val="28"/>
        </w:rPr>
        <w:t>персонала</w:t>
      </w:r>
      <w:r w:rsidRPr="004C6DC7">
        <w:rPr>
          <w:rFonts w:ascii="Times New Roman" w:hAnsi="Times New Roman" w:cs="Times New Roman"/>
          <w:sz w:val="28"/>
          <w:szCs w:val="28"/>
        </w:rPr>
        <w:t xml:space="preserve">, </w:t>
      </w:r>
      <w:r w:rsidR="0029577B" w:rsidRPr="004C6DC7">
        <w:rPr>
          <w:rFonts w:ascii="Times New Roman" w:hAnsi="Times New Roman" w:cs="Times New Roman"/>
          <w:sz w:val="28"/>
          <w:szCs w:val="28"/>
        </w:rPr>
        <w:t>ограниченн</w:t>
      </w:r>
      <w:r w:rsidRPr="004C6DC7">
        <w:rPr>
          <w:rFonts w:ascii="Times New Roman" w:hAnsi="Times New Roman" w:cs="Times New Roman"/>
          <w:sz w:val="28"/>
          <w:szCs w:val="28"/>
        </w:rPr>
        <w:t>ым</w:t>
      </w:r>
      <w:r w:rsidR="0029577B" w:rsidRPr="004C6DC7">
        <w:rPr>
          <w:rFonts w:ascii="Times New Roman" w:hAnsi="Times New Roman" w:cs="Times New Roman"/>
          <w:sz w:val="28"/>
          <w:szCs w:val="28"/>
        </w:rPr>
        <w:t xml:space="preserve"> бюджет</w:t>
      </w:r>
      <w:r w:rsidRPr="004C6DC7">
        <w:rPr>
          <w:rFonts w:ascii="Times New Roman" w:hAnsi="Times New Roman" w:cs="Times New Roman"/>
          <w:sz w:val="28"/>
          <w:szCs w:val="28"/>
        </w:rPr>
        <w:t xml:space="preserve">ом для инноваций в сфере ИТ, отсутствием элементарного </w:t>
      </w:r>
      <w:r w:rsidR="000D7110" w:rsidRPr="004C6DC7">
        <w:rPr>
          <w:rFonts w:ascii="Times New Roman" w:hAnsi="Times New Roman" w:cs="Times New Roman"/>
          <w:sz w:val="28"/>
          <w:szCs w:val="28"/>
        </w:rPr>
        <w:t>учет</w:t>
      </w:r>
      <w:r w:rsidRPr="004C6DC7">
        <w:rPr>
          <w:rFonts w:ascii="Times New Roman" w:hAnsi="Times New Roman" w:cs="Times New Roman"/>
          <w:sz w:val="28"/>
          <w:szCs w:val="28"/>
        </w:rPr>
        <w:t>а наличия ИТ-активов и характера их эксплуатации.</w:t>
      </w:r>
      <w:r w:rsidR="009F7AE7" w:rsidRPr="004C6DC7">
        <w:rPr>
          <w:rFonts w:ascii="Times New Roman" w:hAnsi="Times New Roman" w:cs="Times New Roman"/>
          <w:sz w:val="28"/>
          <w:szCs w:val="28"/>
        </w:rPr>
        <w:t xml:space="preserve"> Информационное сопровождение управленческих функций ИТ-активов весьма ограничено - </w:t>
      </w:r>
      <w:r w:rsidR="0029577B" w:rsidRPr="004C6DC7">
        <w:rPr>
          <w:rFonts w:ascii="Times New Roman" w:hAnsi="Times New Roman" w:cs="Times New Roman"/>
          <w:sz w:val="28"/>
          <w:szCs w:val="28"/>
        </w:rPr>
        <w:t>электронные таблицы</w:t>
      </w:r>
      <w:r w:rsidR="009F7AE7" w:rsidRPr="004C6DC7">
        <w:rPr>
          <w:rFonts w:ascii="Times New Roman" w:hAnsi="Times New Roman" w:cs="Times New Roman"/>
          <w:sz w:val="28"/>
          <w:szCs w:val="28"/>
        </w:rPr>
        <w:t>, содержащие в ряде случаев неактуальные сведения об ИТ-</w:t>
      </w:r>
      <w:r w:rsidR="000D7110" w:rsidRPr="004C6DC7">
        <w:rPr>
          <w:rFonts w:ascii="Times New Roman" w:hAnsi="Times New Roman" w:cs="Times New Roman"/>
          <w:sz w:val="28"/>
          <w:szCs w:val="28"/>
        </w:rPr>
        <w:t>актива</w:t>
      </w:r>
      <w:r w:rsidR="009F7AE7" w:rsidRPr="004C6DC7">
        <w:rPr>
          <w:rFonts w:ascii="Times New Roman" w:hAnsi="Times New Roman" w:cs="Times New Roman"/>
          <w:sz w:val="28"/>
          <w:szCs w:val="28"/>
        </w:rPr>
        <w:t>х.</w:t>
      </w:r>
    </w:p>
    <w:p w14:paraId="67A0C7F1" w14:textId="792A2818" w:rsidR="009F7AE7" w:rsidRPr="004C6DC7" w:rsidRDefault="009F7AE7" w:rsidP="004C6DC7">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rPr>
        <w:t xml:space="preserve">Управление ИТ-активами должно выполняться на протяжении их жизненного цикла, информационная база </w:t>
      </w:r>
      <w:r w:rsidRPr="004C6DC7">
        <w:rPr>
          <w:rFonts w:ascii="Times New Roman" w:hAnsi="Times New Roman" w:cs="Times New Roman"/>
          <w:sz w:val="28"/>
          <w:szCs w:val="28"/>
          <w:lang w:val="en-US"/>
        </w:rPr>
        <w:t>ITAM</w:t>
      </w:r>
      <w:r w:rsidRPr="004C6DC7">
        <w:rPr>
          <w:rFonts w:ascii="Times New Roman" w:hAnsi="Times New Roman" w:cs="Times New Roman"/>
          <w:sz w:val="28"/>
          <w:szCs w:val="28"/>
        </w:rPr>
        <w:t xml:space="preserve"> должна быть </w:t>
      </w:r>
      <w:r w:rsidR="000D7110" w:rsidRPr="004C6DC7">
        <w:rPr>
          <w:rFonts w:ascii="Times New Roman" w:hAnsi="Times New Roman" w:cs="Times New Roman"/>
          <w:sz w:val="28"/>
          <w:szCs w:val="28"/>
        </w:rPr>
        <w:t>интегрирован</w:t>
      </w:r>
      <w:r w:rsidRPr="004C6DC7">
        <w:rPr>
          <w:rFonts w:ascii="Times New Roman" w:hAnsi="Times New Roman" w:cs="Times New Roman"/>
          <w:sz w:val="28"/>
          <w:szCs w:val="28"/>
        </w:rPr>
        <w:t xml:space="preserve">а </w:t>
      </w:r>
      <w:r w:rsidR="000D7110" w:rsidRPr="004C6DC7">
        <w:rPr>
          <w:rFonts w:ascii="Times New Roman" w:hAnsi="Times New Roman" w:cs="Times New Roman"/>
          <w:sz w:val="28"/>
          <w:szCs w:val="28"/>
        </w:rPr>
        <w:t xml:space="preserve">с </w:t>
      </w:r>
      <w:r w:rsidRPr="004C6DC7">
        <w:rPr>
          <w:rFonts w:ascii="Times New Roman" w:hAnsi="Times New Roman" w:cs="Times New Roman"/>
          <w:sz w:val="28"/>
          <w:szCs w:val="28"/>
          <w:lang w:val="en-US"/>
        </w:rPr>
        <w:t>ERP</w:t>
      </w:r>
      <w:r w:rsidRPr="004C6DC7">
        <w:rPr>
          <w:rFonts w:ascii="Times New Roman" w:hAnsi="Times New Roman" w:cs="Times New Roman"/>
          <w:sz w:val="28"/>
          <w:szCs w:val="28"/>
        </w:rPr>
        <w:t xml:space="preserve"> информационной с</w:t>
      </w:r>
      <w:r w:rsidR="000D7110" w:rsidRPr="004C6DC7">
        <w:rPr>
          <w:rFonts w:ascii="Times New Roman" w:hAnsi="Times New Roman" w:cs="Times New Roman"/>
          <w:sz w:val="28"/>
          <w:szCs w:val="28"/>
        </w:rPr>
        <w:t>истем</w:t>
      </w:r>
      <w:r w:rsidRPr="004C6DC7">
        <w:rPr>
          <w:rFonts w:ascii="Times New Roman" w:hAnsi="Times New Roman" w:cs="Times New Roman"/>
          <w:sz w:val="28"/>
          <w:szCs w:val="28"/>
        </w:rPr>
        <w:t xml:space="preserve">ой предприятия, в противном случае </w:t>
      </w:r>
      <w:r w:rsidR="000D7110" w:rsidRPr="004C6DC7">
        <w:rPr>
          <w:rFonts w:ascii="Times New Roman" w:hAnsi="Times New Roman" w:cs="Times New Roman"/>
          <w:sz w:val="28"/>
          <w:szCs w:val="28"/>
        </w:rPr>
        <w:t>увеличивает</w:t>
      </w:r>
      <w:r w:rsidRPr="004C6DC7">
        <w:rPr>
          <w:rFonts w:ascii="Times New Roman" w:hAnsi="Times New Roman" w:cs="Times New Roman"/>
          <w:sz w:val="28"/>
          <w:szCs w:val="28"/>
        </w:rPr>
        <w:t>ся</w:t>
      </w:r>
      <w:r w:rsidR="000D7110" w:rsidRPr="004C6DC7">
        <w:rPr>
          <w:rFonts w:ascii="Times New Roman" w:hAnsi="Times New Roman" w:cs="Times New Roman"/>
          <w:sz w:val="28"/>
          <w:szCs w:val="28"/>
        </w:rPr>
        <w:t xml:space="preserve"> риск дезинформации</w:t>
      </w:r>
      <w:r w:rsidRPr="004C6DC7">
        <w:rPr>
          <w:rFonts w:ascii="Times New Roman" w:hAnsi="Times New Roman" w:cs="Times New Roman"/>
          <w:sz w:val="28"/>
          <w:szCs w:val="28"/>
        </w:rPr>
        <w:t>, принимаемые решения в части инвестиций в ИТ становятся неоптимальными</w:t>
      </w:r>
      <w:r w:rsidR="000D7110" w:rsidRPr="004C6DC7">
        <w:rPr>
          <w:rFonts w:ascii="Times New Roman" w:hAnsi="Times New Roman" w:cs="Times New Roman"/>
          <w:sz w:val="28"/>
          <w:szCs w:val="28"/>
        </w:rPr>
        <w:t xml:space="preserve">. </w:t>
      </w:r>
    </w:p>
    <w:p w14:paraId="6FF62387" w14:textId="615114EE" w:rsidR="000D7110" w:rsidRPr="004C6DC7" w:rsidRDefault="000D7110" w:rsidP="0029577B">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rPr>
        <w:lastRenderedPageBreak/>
        <w:t>При правильном подходе ITAM может оказать прямое влияние на снижение расходов как на оборудование, так и на программное обеспечение. Улучшение контроля жизненного цикла ИТ-активов также помогает внедрять стандарты в организации, что повышает эффективность и надежность.</w:t>
      </w:r>
    </w:p>
    <w:p w14:paraId="50BDD76C" w14:textId="77777777" w:rsidR="000D7110" w:rsidRPr="004C6DC7" w:rsidRDefault="000D7110" w:rsidP="0029577B">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rPr>
        <w:t>ITAM собирает данные инвентаризации, которые очень полезны для службы поддержки. ИТ-отделы должны собирать информацию о том, какими активами они располагают, каково местоположение ИТ-активов, информацией о пользователях, данными о конфигурации сети, предоставляемых ими услугах и ключевой финансовой информацией. Это включает в себя информацию о компьютере конечного пользователя, где он находится и какое программное обеспечение имеет право конечный пользователь.</w:t>
      </w:r>
    </w:p>
    <w:p w14:paraId="1DFE1AEF" w14:textId="052D54E4" w:rsidR="000D7110" w:rsidRPr="004C6DC7" w:rsidRDefault="000D7110" w:rsidP="0029577B">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rPr>
        <w:t>Автор считает, что все предприятия, владеющие большим количеством ИТ-активов, должны иметь средства (политики, процедуры, инструменты) для поддержки управления ИТ-активами предприятия. Возможность регистрировать покупки, затраты, контракты, местоположение и данные об утилизации помогает организации принимать обоснованные решения о стратегических закупках.</w:t>
      </w:r>
    </w:p>
    <w:p w14:paraId="371E4F7F" w14:textId="61487F0D" w:rsidR="001A7FED" w:rsidRPr="004C6DC7" w:rsidRDefault="001A7FED" w:rsidP="0029577B">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rPr>
        <w:t>Систем</w:t>
      </w:r>
      <w:r w:rsidR="00EC21BE" w:rsidRPr="004C6DC7">
        <w:rPr>
          <w:rFonts w:ascii="Times New Roman" w:hAnsi="Times New Roman" w:cs="Times New Roman"/>
          <w:sz w:val="28"/>
          <w:szCs w:val="28"/>
        </w:rPr>
        <w:t>а</w:t>
      </w:r>
      <w:r w:rsidRPr="004C6DC7">
        <w:rPr>
          <w:rFonts w:ascii="Times New Roman" w:hAnsi="Times New Roman" w:cs="Times New Roman"/>
          <w:sz w:val="28"/>
          <w:szCs w:val="28"/>
        </w:rPr>
        <w:t xml:space="preserve"> управления ИТ-активами автоматизируют процессы управления активами, быстро и точно отслеживают изменения, позволяют гибко управлять имеющимися активами. </w:t>
      </w:r>
    </w:p>
    <w:p w14:paraId="1D1F9F56" w14:textId="5EDE6D88" w:rsidR="001A7FED" w:rsidRPr="004C6DC7" w:rsidRDefault="001A7FED" w:rsidP="0029577B">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rPr>
        <w:t xml:space="preserve">Архитектура </w:t>
      </w:r>
      <w:r w:rsidRPr="004C6DC7">
        <w:rPr>
          <w:rFonts w:ascii="Times New Roman" w:hAnsi="Times New Roman" w:cs="Times New Roman"/>
          <w:sz w:val="28"/>
          <w:szCs w:val="28"/>
          <w:lang w:val="en-US"/>
        </w:rPr>
        <w:t>ITAM</w:t>
      </w:r>
      <w:r w:rsidRPr="004C6DC7">
        <w:rPr>
          <w:rFonts w:ascii="Times New Roman" w:hAnsi="Times New Roman" w:cs="Times New Roman"/>
          <w:sz w:val="28"/>
          <w:szCs w:val="28"/>
        </w:rPr>
        <w:t xml:space="preserve"> систем зачастую представляет собой клиент-серверное приложение. Также существуют системы, работающие на облачной архитектуре</w:t>
      </w:r>
      <w:r w:rsidR="00EC21BE" w:rsidRPr="004C6DC7">
        <w:rPr>
          <w:rFonts w:ascii="Times New Roman" w:hAnsi="Times New Roman" w:cs="Times New Roman"/>
          <w:sz w:val="28"/>
          <w:szCs w:val="28"/>
        </w:rPr>
        <w:t xml:space="preserve"> </w:t>
      </w:r>
      <w:r w:rsidR="00EC21BE" w:rsidRPr="004C6DC7">
        <w:rPr>
          <w:rFonts w:ascii="Times New Roman" w:hAnsi="Times New Roman" w:cs="Times New Roman"/>
          <w:sz w:val="28"/>
          <w:szCs w:val="28"/>
          <w:lang w:val="en-US"/>
        </w:rPr>
        <w:t>SaaS</w:t>
      </w:r>
      <w:r w:rsidR="00EC21BE" w:rsidRPr="004C6DC7">
        <w:rPr>
          <w:rFonts w:ascii="Times New Roman" w:hAnsi="Times New Roman" w:cs="Times New Roman"/>
          <w:sz w:val="28"/>
          <w:szCs w:val="28"/>
        </w:rPr>
        <w:t xml:space="preserve"> («программное обеспечение как услуга»)</w:t>
      </w:r>
      <w:r w:rsidRPr="004C6DC7">
        <w:rPr>
          <w:rFonts w:ascii="Times New Roman" w:hAnsi="Times New Roman" w:cs="Times New Roman"/>
          <w:sz w:val="28"/>
          <w:szCs w:val="28"/>
        </w:rPr>
        <w:t xml:space="preserve"> с высокой доступностью. Такие системы обеспечивают скорость и надежность</w:t>
      </w:r>
      <w:r w:rsidR="00EC21BE" w:rsidRPr="004C6DC7">
        <w:rPr>
          <w:rFonts w:ascii="Times New Roman" w:hAnsi="Times New Roman" w:cs="Times New Roman"/>
          <w:sz w:val="28"/>
          <w:szCs w:val="28"/>
        </w:rPr>
        <w:t xml:space="preserve">, их можно развернуть эффективнее и быстрее, чем классические приложения. </w:t>
      </w:r>
      <w:r w:rsidRPr="004C6DC7">
        <w:rPr>
          <w:rFonts w:ascii="Times New Roman" w:hAnsi="Times New Roman" w:cs="Times New Roman"/>
          <w:sz w:val="28"/>
          <w:szCs w:val="28"/>
        </w:rPr>
        <w:t xml:space="preserve">  </w:t>
      </w:r>
    </w:p>
    <w:p w14:paraId="1C42CBEC" w14:textId="353F0332" w:rsidR="001A7FED" w:rsidRPr="004C6DC7" w:rsidRDefault="001A7FED" w:rsidP="0029577B">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rPr>
        <w:t>Хранилище данных – ядро системы управления ИТ-активами. В нем консолидируются все сведения, необходимые для анализа финансовых затрат ИТ-департамента и принятия решений по управлению ИТ-активами.</w:t>
      </w:r>
    </w:p>
    <w:p w14:paraId="4D6A571A" w14:textId="664A5439" w:rsidR="00EC21BE" w:rsidRPr="004C6DC7" w:rsidRDefault="00EC21BE" w:rsidP="00EC21BE">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rPr>
        <w:t xml:space="preserve">Хорошей аналогией </w:t>
      </w:r>
      <w:r w:rsidRPr="004C6DC7">
        <w:rPr>
          <w:rFonts w:ascii="Times New Roman" w:hAnsi="Times New Roman" w:cs="Times New Roman"/>
          <w:sz w:val="28"/>
          <w:szCs w:val="28"/>
          <w:lang w:val="en-US"/>
        </w:rPr>
        <w:t>ITAM</w:t>
      </w:r>
      <w:r w:rsidRPr="004C6DC7">
        <w:rPr>
          <w:rFonts w:ascii="Times New Roman" w:hAnsi="Times New Roman" w:cs="Times New Roman"/>
          <w:sz w:val="28"/>
          <w:szCs w:val="28"/>
        </w:rPr>
        <w:t xml:space="preserve"> систем являются системы бухгалтерского учета. Вы не инвестируете в систему бухгалтерского учета, ожидая, что вы сразу же получите прибыль. Скорее, вы ожидаете, что хорошая система бухгалтерского учета предоставит достаточный набор функций, чтобы дать возможность сделать правильный выбор, чтобы стать прибыльным. Это будет сочетание хорошего программного обеспечения для бухгалтерского учета (Технология), правильной экспертизы для принятия решений на основе результатов системы бухгалтерского учета (Люди) и оценки и уточнения методов работы для выполнения необходимых улучшений (Процесс). Компании не становятся мгновенно прибыльными за ночь — это требует времени и постоянной доработки.</w:t>
      </w:r>
    </w:p>
    <w:p w14:paraId="518B8468" w14:textId="6F80494D" w:rsidR="00A30BCA" w:rsidRPr="004C6DC7" w:rsidRDefault="00A30BCA" w:rsidP="00A30BCA">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lang w:val="en-US"/>
        </w:rPr>
        <w:t>ITAM</w:t>
      </w:r>
      <w:r w:rsidRPr="004C6DC7">
        <w:rPr>
          <w:rFonts w:ascii="Times New Roman" w:hAnsi="Times New Roman" w:cs="Times New Roman"/>
          <w:sz w:val="28"/>
          <w:szCs w:val="28"/>
        </w:rPr>
        <w:t xml:space="preserve"> системы предлагают множество функций, которые могут помочь компаниям лучше справляться со своими задачами. Вот некоторые важные функции, которые должно иметь стандартное решение ITAM:</w:t>
      </w:r>
    </w:p>
    <w:p w14:paraId="31280E78" w14:textId="70B9E6FD" w:rsidR="00A30BCA" w:rsidRPr="004C6DC7" w:rsidRDefault="00A30BCA" w:rsidP="00A30BCA">
      <w:pPr>
        <w:pStyle w:val="a3"/>
        <w:numPr>
          <w:ilvl w:val="0"/>
          <w:numId w:val="4"/>
        </w:numPr>
        <w:spacing w:after="0" w:line="240" w:lineRule="auto"/>
        <w:jc w:val="both"/>
        <w:rPr>
          <w:rFonts w:ascii="Times New Roman" w:hAnsi="Times New Roman" w:cs="Times New Roman"/>
          <w:sz w:val="28"/>
          <w:szCs w:val="28"/>
        </w:rPr>
      </w:pPr>
      <w:r w:rsidRPr="004C6DC7">
        <w:rPr>
          <w:rFonts w:ascii="Times New Roman" w:hAnsi="Times New Roman" w:cs="Times New Roman"/>
          <w:sz w:val="28"/>
          <w:szCs w:val="28"/>
        </w:rPr>
        <w:lastRenderedPageBreak/>
        <w:t>Централизованная база данных для отслеживания всех аппаратных и программных активов, так что детали каждого актива доступны в любом месте и в любое время.</w:t>
      </w:r>
    </w:p>
    <w:p w14:paraId="68BFD40E" w14:textId="77777777" w:rsidR="00A30BCA" w:rsidRPr="004C6DC7" w:rsidRDefault="00A30BCA" w:rsidP="00A30BCA">
      <w:pPr>
        <w:pStyle w:val="a3"/>
        <w:numPr>
          <w:ilvl w:val="0"/>
          <w:numId w:val="4"/>
        </w:numPr>
        <w:spacing w:after="0" w:line="240" w:lineRule="auto"/>
        <w:jc w:val="both"/>
        <w:rPr>
          <w:rFonts w:ascii="Times New Roman" w:hAnsi="Times New Roman" w:cs="Times New Roman"/>
          <w:sz w:val="28"/>
          <w:szCs w:val="28"/>
        </w:rPr>
      </w:pPr>
      <w:r w:rsidRPr="004C6DC7">
        <w:rPr>
          <w:rFonts w:ascii="Times New Roman" w:hAnsi="Times New Roman" w:cs="Times New Roman"/>
          <w:sz w:val="28"/>
          <w:szCs w:val="28"/>
        </w:rPr>
        <w:t>Информация о физическом местоположении, развертывании и статусе каждого актива.</w:t>
      </w:r>
    </w:p>
    <w:p w14:paraId="2236FB59" w14:textId="26DF7AD0" w:rsidR="00A30BCA" w:rsidRPr="004C6DC7" w:rsidRDefault="00A30BCA" w:rsidP="00A30BCA">
      <w:pPr>
        <w:pStyle w:val="a3"/>
        <w:numPr>
          <w:ilvl w:val="0"/>
          <w:numId w:val="4"/>
        </w:numPr>
        <w:spacing w:after="0" w:line="240" w:lineRule="auto"/>
        <w:jc w:val="both"/>
        <w:rPr>
          <w:rFonts w:ascii="Times New Roman" w:hAnsi="Times New Roman" w:cs="Times New Roman"/>
          <w:sz w:val="28"/>
          <w:szCs w:val="28"/>
        </w:rPr>
      </w:pPr>
      <w:r w:rsidRPr="004C6DC7">
        <w:rPr>
          <w:rFonts w:ascii="Times New Roman" w:hAnsi="Times New Roman" w:cs="Times New Roman"/>
          <w:sz w:val="28"/>
          <w:szCs w:val="28"/>
        </w:rPr>
        <w:t>Подробное отслеживание истории изменений, внесенных в активы в централизованной системе баз данных.</w:t>
      </w:r>
    </w:p>
    <w:p w14:paraId="32554C24" w14:textId="77777777" w:rsidR="00A30BCA" w:rsidRPr="004C6DC7" w:rsidRDefault="00A30BCA" w:rsidP="00A30BCA">
      <w:pPr>
        <w:pStyle w:val="a3"/>
        <w:numPr>
          <w:ilvl w:val="0"/>
          <w:numId w:val="4"/>
        </w:numPr>
        <w:spacing w:after="0" w:line="240" w:lineRule="auto"/>
        <w:jc w:val="both"/>
        <w:rPr>
          <w:rFonts w:ascii="Times New Roman" w:hAnsi="Times New Roman" w:cs="Times New Roman"/>
          <w:sz w:val="28"/>
          <w:szCs w:val="28"/>
        </w:rPr>
      </w:pPr>
      <w:r w:rsidRPr="004C6DC7">
        <w:rPr>
          <w:rFonts w:ascii="Times New Roman" w:hAnsi="Times New Roman" w:cs="Times New Roman"/>
          <w:sz w:val="28"/>
          <w:szCs w:val="28"/>
        </w:rPr>
        <w:t>Возможность отслеживать амортизацию основных средств для осмысленного понимания срока полезного использования актива.</w:t>
      </w:r>
    </w:p>
    <w:p w14:paraId="0D56CD82" w14:textId="77777777" w:rsidR="00A30BCA" w:rsidRPr="004C6DC7" w:rsidRDefault="00A30BCA" w:rsidP="00A30BCA">
      <w:pPr>
        <w:pStyle w:val="a3"/>
        <w:numPr>
          <w:ilvl w:val="0"/>
          <w:numId w:val="4"/>
        </w:numPr>
        <w:spacing w:after="0" w:line="240" w:lineRule="auto"/>
        <w:jc w:val="both"/>
        <w:rPr>
          <w:rFonts w:ascii="Times New Roman" w:hAnsi="Times New Roman" w:cs="Times New Roman"/>
          <w:sz w:val="28"/>
          <w:szCs w:val="28"/>
        </w:rPr>
      </w:pPr>
      <w:r w:rsidRPr="004C6DC7">
        <w:rPr>
          <w:rFonts w:ascii="Times New Roman" w:hAnsi="Times New Roman" w:cs="Times New Roman"/>
          <w:sz w:val="28"/>
          <w:szCs w:val="28"/>
        </w:rPr>
        <w:t>Полный мониторинг жизненного цикла активов от закупки до утилизации</w:t>
      </w:r>
    </w:p>
    <w:p w14:paraId="3FBEE3F5" w14:textId="3F747FE6" w:rsidR="00A30BCA" w:rsidRPr="004C6DC7" w:rsidRDefault="00A30BCA" w:rsidP="00A30BCA">
      <w:pPr>
        <w:pStyle w:val="a3"/>
        <w:numPr>
          <w:ilvl w:val="0"/>
          <w:numId w:val="4"/>
        </w:numPr>
        <w:spacing w:after="0" w:line="240" w:lineRule="auto"/>
        <w:jc w:val="both"/>
        <w:rPr>
          <w:rFonts w:ascii="Times New Roman" w:hAnsi="Times New Roman" w:cs="Times New Roman"/>
          <w:sz w:val="28"/>
          <w:szCs w:val="28"/>
        </w:rPr>
      </w:pPr>
      <w:r w:rsidRPr="004C6DC7">
        <w:rPr>
          <w:rFonts w:ascii="Times New Roman" w:hAnsi="Times New Roman" w:cs="Times New Roman"/>
          <w:sz w:val="28"/>
          <w:szCs w:val="28"/>
        </w:rPr>
        <w:t>Индивидуальные отчеты, которые предоставляют данные о ключевых целях организации, как это определено ИТ-менеджерами</w:t>
      </w:r>
    </w:p>
    <w:p w14:paraId="4C8E0C5D" w14:textId="479C9FC0" w:rsidR="00A30BCA" w:rsidRPr="004C6DC7" w:rsidRDefault="00A30BCA" w:rsidP="00A30BCA">
      <w:pPr>
        <w:pStyle w:val="a3"/>
        <w:numPr>
          <w:ilvl w:val="0"/>
          <w:numId w:val="4"/>
        </w:numPr>
        <w:spacing w:after="0" w:line="240" w:lineRule="auto"/>
        <w:jc w:val="both"/>
        <w:rPr>
          <w:rFonts w:ascii="Times New Roman" w:hAnsi="Times New Roman" w:cs="Times New Roman"/>
          <w:sz w:val="28"/>
          <w:szCs w:val="28"/>
        </w:rPr>
      </w:pPr>
      <w:r w:rsidRPr="004C6DC7">
        <w:rPr>
          <w:rFonts w:ascii="Times New Roman" w:hAnsi="Times New Roman" w:cs="Times New Roman"/>
          <w:sz w:val="28"/>
          <w:szCs w:val="28"/>
        </w:rPr>
        <w:t>Интеграция со сторонними приложениями, которые могут помочь оптимизировать процессы обслуживания ИТ.</w:t>
      </w:r>
    </w:p>
    <w:p w14:paraId="2DDB94FE" w14:textId="77777777" w:rsidR="00A30BCA" w:rsidRPr="004C6DC7" w:rsidRDefault="00A30BCA" w:rsidP="00A30BCA">
      <w:pPr>
        <w:pStyle w:val="a3"/>
        <w:spacing w:after="0" w:line="240" w:lineRule="auto"/>
        <w:ind w:left="1429"/>
        <w:jc w:val="both"/>
        <w:rPr>
          <w:rFonts w:ascii="Times New Roman" w:hAnsi="Times New Roman" w:cs="Times New Roman"/>
          <w:sz w:val="28"/>
          <w:szCs w:val="28"/>
        </w:rPr>
      </w:pPr>
    </w:p>
    <w:p w14:paraId="1C5AF3CA" w14:textId="77777777" w:rsidR="000C7C78" w:rsidRPr="004C6DC7" w:rsidRDefault="000C7C78" w:rsidP="000C7C78">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rPr>
        <w:t xml:space="preserve">Системы </w:t>
      </w:r>
      <w:r w:rsidRPr="004C6DC7">
        <w:rPr>
          <w:rFonts w:ascii="Times New Roman" w:hAnsi="Times New Roman" w:cs="Times New Roman"/>
          <w:sz w:val="28"/>
          <w:szCs w:val="28"/>
          <w:lang w:val="en-US"/>
        </w:rPr>
        <w:t>ITAM</w:t>
      </w:r>
      <w:r w:rsidRPr="004C6DC7">
        <w:rPr>
          <w:rFonts w:ascii="Times New Roman" w:hAnsi="Times New Roman" w:cs="Times New Roman"/>
          <w:sz w:val="28"/>
          <w:szCs w:val="28"/>
        </w:rPr>
        <w:t xml:space="preserve"> отслеживают все важные этапы жизненного цикла ИТ-актива, включая:</w:t>
      </w:r>
    </w:p>
    <w:p w14:paraId="68473C1C" w14:textId="77777777" w:rsidR="000C7C78" w:rsidRPr="004C6DC7" w:rsidRDefault="000C7C78" w:rsidP="000C7C78">
      <w:pPr>
        <w:numPr>
          <w:ilvl w:val="0"/>
          <w:numId w:val="3"/>
        </w:numPr>
        <w:spacing w:after="0" w:line="240" w:lineRule="auto"/>
        <w:jc w:val="both"/>
        <w:rPr>
          <w:rFonts w:ascii="Times New Roman" w:hAnsi="Times New Roman" w:cs="Times New Roman"/>
          <w:sz w:val="28"/>
          <w:szCs w:val="28"/>
        </w:rPr>
      </w:pPr>
      <w:r w:rsidRPr="004C6DC7">
        <w:rPr>
          <w:rFonts w:ascii="Times New Roman" w:hAnsi="Times New Roman" w:cs="Times New Roman"/>
          <w:sz w:val="28"/>
          <w:szCs w:val="28"/>
        </w:rPr>
        <w:t>Сбор сведений — запрос пользователя, согласование и утверждение запроса, покупка.</w:t>
      </w:r>
    </w:p>
    <w:p w14:paraId="0FD9F310" w14:textId="77777777" w:rsidR="000C7C78" w:rsidRPr="004C6DC7" w:rsidRDefault="000C7C78" w:rsidP="000C7C78">
      <w:pPr>
        <w:numPr>
          <w:ilvl w:val="0"/>
          <w:numId w:val="3"/>
        </w:numPr>
        <w:spacing w:after="0" w:line="240" w:lineRule="auto"/>
        <w:jc w:val="both"/>
        <w:rPr>
          <w:rFonts w:ascii="Times New Roman" w:hAnsi="Times New Roman" w:cs="Times New Roman"/>
          <w:sz w:val="28"/>
          <w:szCs w:val="28"/>
        </w:rPr>
      </w:pPr>
      <w:r w:rsidRPr="004C6DC7">
        <w:rPr>
          <w:rFonts w:ascii="Times New Roman" w:hAnsi="Times New Roman" w:cs="Times New Roman"/>
          <w:sz w:val="28"/>
          <w:szCs w:val="28"/>
        </w:rPr>
        <w:t>Обслуживание и управление — финансовые сведения об активе (затраты, лицензии, обновления, ROI, простои и т. п.).</w:t>
      </w:r>
    </w:p>
    <w:p w14:paraId="374E6E13" w14:textId="77777777" w:rsidR="000C7C78" w:rsidRPr="004C6DC7" w:rsidRDefault="000C7C78" w:rsidP="000C7C78">
      <w:pPr>
        <w:numPr>
          <w:ilvl w:val="0"/>
          <w:numId w:val="3"/>
        </w:numPr>
        <w:spacing w:after="0" w:line="240" w:lineRule="auto"/>
        <w:jc w:val="both"/>
        <w:rPr>
          <w:rFonts w:ascii="Times New Roman" w:hAnsi="Times New Roman" w:cs="Times New Roman"/>
          <w:sz w:val="28"/>
          <w:szCs w:val="28"/>
        </w:rPr>
      </w:pPr>
      <w:r w:rsidRPr="004C6DC7">
        <w:rPr>
          <w:rFonts w:ascii="Times New Roman" w:hAnsi="Times New Roman" w:cs="Times New Roman"/>
          <w:sz w:val="28"/>
          <w:szCs w:val="28"/>
        </w:rPr>
        <w:t>Перераспределение и списание.</w:t>
      </w:r>
    </w:p>
    <w:p w14:paraId="56E1B0C2" w14:textId="77777777" w:rsidR="000C7C78" w:rsidRPr="004C6DC7" w:rsidRDefault="000C7C78" w:rsidP="000C7C78">
      <w:pPr>
        <w:spacing w:after="0" w:line="240" w:lineRule="auto"/>
        <w:ind w:firstLine="709"/>
        <w:jc w:val="both"/>
        <w:rPr>
          <w:rFonts w:ascii="Times New Roman" w:hAnsi="Times New Roman" w:cs="Times New Roman"/>
          <w:sz w:val="28"/>
          <w:szCs w:val="28"/>
        </w:rPr>
      </w:pPr>
    </w:p>
    <w:p w14:paraId="78990C84" w14:textId="527AFDA8" w:rsidR="00EC21BE" w:rsidRPr="004C6DC7" w:rsidRDefault="000C7C78" w:rsidP="000B0DF8">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rPr>
        <w:t>Ключевым правилом ITAM является необходимость учета всех активов — как используемых в настоящий момент, так и неактивных. Если актив имеется на балансе компании, значит, она тратит на него средства, вне зависимости от состояния.</w:t>
      </w:r>
    </w:p>
    <w:p w14:paraId="385C0E5A" w14:textId="77777777" w:rsidR="00614316" w:rsidRPr="004C6DC7" w:rsidRDefault="00614316" w:rsidP="0029577B">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rPr>
        <w:t xml:space="preserve">Существует большое количество систем управления ИТ-активами, которые можно сравнить и выбрать для определенной организации. Наиболее популярными по количеству клиентов в мире на 2018 год являются: </w:t>
      </w:r>
    </w:p>
    <w:p w14:paraId="3E9F7022" w14:textId="77777777" w:rsidR="00614316" w:rsidRPr="004C6DC7" w:rsidRDefault="00614316" w:rsidP="00614316">
      <w:pPr>
        <w:pStyle w:val="a3"/>
        <w:numPr>
          <w:ilvl w:val="0"/>
          <w:numId w:val="2"/>
        </w:numPr>
        <w:spacing w:after="0" w:line="240" w:lineRule="auto"/>
        <w:jc w:val="both"/>
        <w:rPr>
          <w:rFonts w:ascii="Times New Roman" w:hAnsi="Times New Roman" w:cs="Times New Roman"/>
          <w:sz w:val="28"/>
          <w:szCs w:val="28"/>
        </w:rPr>
      </w:pPr>
      <w:r w:rsidRPr="004C6DC7">
        <w:rPr>
          <w:rFonts w:ascii="Times New Roman" w:hAnsi="Times New Roman" w:cs="Times New Roman"/>
          <w:sz w:val="28"/>
          <w:szCs w:val="28"/>
          <w:lang w:val="en-US"/>
        </w:rPr>
        <w:t>SolarWinds</w:t>
      </w:r>
      <w:r w:rsidRPr="004C6DC7">
        <w:rPr>
          <w:rFonts w:ascii="Times New Roman" w:hAnsi="Times New Roman" w:cs="Times New Roman"/>
          <w:sz w:val="28"/>
          <w:szCs w:val="28"/>
        </w:rPr>
        <w:t xml:space="preserve"> – 250 000 клиентов;</w:t>
      </w:r>
    </w:p>
    <w:p w14:paraId="059D8F3D" w14:textId="77777777" w:rsidR="00614316" w:rsidRPr="004C6DC7" w:rsidRDefault="00614316" w:rsidP="00614316">
      <w:pPr>
        <w:pStyle w:val="a3"/>
        <w:numPr>
          <w:ilvl w:val="0"/>
          <w:numId w:val="2"/>
        </w:numPr>
        <w:spacing w:after="0" w:line="240" w:lineRule="auto"/>
        <w:jc w:val="both"/>
        <w:rPr>
          <w:rFonts w:ascii="Times New Roman" w:hAnsi="Times New Roman" w:cs="Times New Roman"/>
          <w:sz w:val="28"/>
          <w:szCs w:val="28"/>
          <w:lang w:val="en-US"/>
        </w:rPr>
      </w:pPr>
      <w:r w:rsidRPr="004C6DC7">
        <w:rPr>
          <w:rFonts w:ascii="Times New Roman" w:hAnsi="Times New Roman" w:cs="Times New Roman"/>
          <w:sz w:val="28"/>
          <w:szCs w:val="28"/>
          <w:lang w:val="en-US"/>
        </w:rPr>
        <w:t>ManageEngine</w:t>
      </w:r>
      <w:r w:rsidRPr="004C6DC7">
        <w:rPr>
          <w:rFonts w:ascii="Times New Roman" w:hAnsi="Times New Roman" w:cs="Times New Roman"/>
          <w:sz w:val="28"/>
          <w:szCs w:val="28"/>
        </w:rPr>
        <w:t xml:space="preserve"> – 180 000 клиентов</w:t>
      </w:r>
      <w:r w:rsidRPr="004C6DC7">
        <w:rPr>
          <w:rFonts w:ascii="Times New Roman" w:hAnsi="Times New Roman" w:cs="Times New Roman"/>
          <w:sz w:val="28"/>
          <w:szCs w:val="28"/>
          <w:lang w:val="en-US"/>
        </w:rPr>
        <w:t>;</w:t>
      </w:r>
    </w:p>
    <w:p w14:paraId="088CC432" w14:textId="77777777" w:rsidR="00614316" w:rsidRPr="004C6DC7" w:rsidRDefault="00614316" w:rsidP="00614316">
      <w:pPr>
        <w:pStyle w:val="a3"/>
        <w:numPr>
          <w:ilvl w:val="0"/>
          <w:numId w:val="2"/>
        </w:numPr>
        <w:spacing w:after="0" w:line="240" w:lineRule="auto"/>
        <w:jc w:val="both"/>
        <w:rPr>
          <w:rFonts w:ascii="Times New Roman" w:hAnsi="Times New Roman" w:cs="Times New Roman"/>
          <w:sz w:val="28"/>
          <w:szCs w:val="28"/>
          <w:lang w:val="en-US"/>
        </w:rPr>
      </w:pPr>
      <w:r w:rsidRPr="004C6DC7">
        <w:rPr>
          <w:rFonts w:ascii="Times New Roman" w:hAnsi="Times New Roman" w:cs="Times New Roman"/>
          <w:sz w:val="28"/>
          <w:szCs w:val="28"/>
          <w:lang w:val="en-US"/>
        </w:rPr>
        <w:t xml:space="preserve">CA Technologies – 90 000 </w:t>
      </w:r>
      <w:r w:rsidRPr="004C6DC7">
        <w:rPr>
          <w:rFonts w:ascii="Times New Roman" w:hAnsi="Times New Roman" w:cs="Times New Roman"/>
          <w:sz w:val="28"/>
          <w:szCs w:val="28"/>
        </w:rPr>
        <w:t>клиентов.</w:t>
      </w:r>
      <w:r w:rsidRPr="004C6DC7">
        <w:rPr>
          <w:rFonts w:ascii="Times New Roman" w:hAnsi="Times New Roman" w:cs="Times New Roman"/>
          <w:sz w:val="28"/>
          <w:szCs w:val="28"/>
          <w:lang w:val="en-US"/>
        </w:rPr>
        <w:t xml:space="preserve"> </w:t>
      </w:r>
    </w:p>
    <w:p w14:paraId="1B4F6C03" w14:textId="77777777" w:rsidR="00614316" w:rsidRPr="004C6DC7" w:rsidRDefault="00614316" w:rsidP="0029577B">
      <w:pPr>
        <w:spacing w:after="0" w:line="240" w:lineRule="auto"/>
        <w:ind w:firstLine="709"/>
        <w:jc w:val="both"/>
        <w:rPr>
          <w:rFonts w:ascii="Times New Roman" w:hAnsi="Times New Roman" w:cs="Times New Roman"/>
          <w:sz w:val="28"/>
          <w:szCs w:val="28"/>
          <w:lang w:val="en-US"/>
        </w:rPr>
      </w:pPr>
    </w:p>
    <w:p w14:paraId="50EF6B42" w14:textId="77777777" w:rsidR="00614316" w:rsidRPr="004C6DC7" w:rsidRDefault="00614316" w:rsidP="0029577B">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rPr>
        <w:t>Системы управления ИТ-активами должны собирать информацию о следующих активах:</w:t>
      </w:r>
    </w:p>
    <w:p w14:paraId="0BF29759" w14:textId="77777777" w:rsidR="00614316" w:rsidRPr="004C6DC7" w:rsidRDefault="00614316" w:rsidP="00614316">
      <w:pPr>
        <w:pStyle w:val="a3"/>
        <w:numPr>
          <w:ilvl w:val="0"/>
          <w:numId w:val="1"/>
        </w:numPr>
        <w:spacing w:after="0" w:line="240" w:lineRule="auto"/>
        <w:jc w:val="both"/>
        <w:rPr>
          <w:rFonts w:ascii="Times New Roman" w:hAnsi="Times New Roman" w:cs="Times New Roman"/>
          <w:sz w:val="28"/>
          <w:szCs w:val="28"/>
        </w:rPr>
      </w:pPr>
      <w:r w:rsidRPr="004C6DC7">
        <w:rPr>
          <w:rFonts w:ascii="Times New Roman" w:hAnsi="Times New Roman" w:cs="Times New Roman"/>
          <w:sz w:val="28"/>
          <w:szCs w:val="28"/>
        </w:rPr>
        <w:t>Аппаратное обеспечение</w:t>
      </w:r>
    </w:p>
    <w:p w14:paraId="74A4F909" w14:textId="77777777" w:rsidR="00614316" w:rsidRPr="004C6DC7" w:rsidRDefault="00614316" w:rsidP="00614316">
      <w:pPr>
        <w:pStyle w:val="a3"/>
        <w:numPr>
          <w:ilvl w:val="0"/>
          <w:numId w:val="1"/>
        </w:numPr>
        <w:spacing w:after="0" w:line="240" w:lineRule="auto"/>
        <w:jc w:val="both"/>
        <w:rPr>
          <w:rFonts w:ascii="Times New Roman" w:hAnsi="Times New Roman" w:cs="Times New Roman"/>
          <w:sz w:val="28"/>
          <w:szCs w:val="28"/>
        </w:rPr>
      </w:pPr>
      <w:r w:rsidRPr="004C6DC7">
        <w:rPr>
          <w:rFonts w:ascii="Times New Roman" w:hAnsi="Times New Roman" w:cs="Times New Roman"/>
          <w:sz w:val="28"/>
          <w:szCs w:val="28"/>
        </w:rPr>
        <w:t>Сетевая и коммуникационная инфраструктура, серверы и приложения</w:t>
      </w:r>
    </w:p>
    <w:p w14:paraId="77F2C7F3" w14:textId="77777777" w:rsidR="00614316" w:rsidRPr="004C6DC7" w:rsidRDefault="00614316" w:rsidP="00614316">
      <w:pPr>
        <w:pStyle w:val="a3"/>
        <w:numPr>
          <w:ilvl w:val="0"/>
          <w:numId w:val="1"/>
        </w:numPr>
        <w:spacing w:after="0" w:line="240" w:lineRule="auto"/>
        <w:jc w:val="both"/>
        <w:rPr>
          <w:rFonts w:ascii="Times New Roman" w:hAnsi="Times New Roman" w:cs="Times New Roman"/>
          <w:sz w:val="28"/>
          <w:szCs w:val="28"/>
        </w:rPr>
      </w:pPr>
      <w:r w:rsidRPr="004C6DC7">
        <w:rPr>
          <w:rFonts w:ascii="Times New Roman" w:hAnsi="Times New Roman" w:cs="Times New Roman"/>
          <w:sz w:val="28"/>
          <w:szCs w:val="28"/>
        </w:rPr>
        <w:t>Мобильные устройства</w:t>
      </w:r>
    </w:p>
    <w:p w14:paraId="37EDB4E2" w14:textId="77777777" w:rsidR="00614316" w:rsidRPr="004C6DC7" w:rsidRDefault="00614316" w:rsidP="00614316">
      <w:pPr>
        <w:pStyle w:val="a3"/>
        <w:numPr>
          <w:ilvl w:val="0"/>
          <w:numId w:val="1"/>
        </w:numPr>
        <w:spacing w:after="0" w:line="240" w:lineRule="auto"/>
        <w:jc w:val="both"/>
        <w:rPr>
          <w:rFonts w:ascii="Times New Roman" w:hAnsi="Times New Roman" w:cs="Times New Roman"/>
          <w:sz w:val="28"/>
          <w:szCs w:val="28"/>
        </w:rPr>
      </w:pPr>
      <w:r w:rsidRPr="004C6DC7">
        <w:rPr>
          <w:rFonts w:ascii="Times New Roman" w:hAnsi="Times New Roman" w:cs="Times New Roman"/>
          <w:sz w:val="28"/>
          <w:szCs w:val="28"/>
        </w:rPr>
        <w:t>Корпоративная документация</w:t>
      </w:r>
    </w:p>
    <w:p w14:paraId="35410277" w14:textId="77777777" w:rsidR="00614316" w:rsidRPr="004C6DC7" w:rsidRDefault="00614316" w:rsidP="00614316">
      <w:pPr>
        <w:pStyle w:val="a3"/>
        <w:numPr>
          <w:ilvl w:val="0"/>
          <w:numId w:val="1"/>
        </w:numPr>
        <w:spacing w:after="0" w:line="240" w:lineRule="auto"/>
        <w:jc w:val="both"/>
        <w:rPr>
          <w:rFonts w:ascii="Times New Roman" w:hAnsi="Times New Roman" w:cs="Times New Roman"/>
          <w:sz w:val="28"/>
          <w:szCs w:val="28"/>
        </w:rPr>
      </w:pPr>
      <w:r w:rsidRPr="004C6DC7">
        <w:rPr>
          <w:rFonts w:ascii="Times New Roman" w:hAnsi="Times New Roman" w:cs="Times New Roman"/>
          <w:sz w:val="28"/>
          <w:szCs w:val="28"/>
        </w:rPr>
        <w:t>Системы видеонаблюдения, сигнализации</w:t>
      </w:r>
    </w:p>
    <w:p w14:paraId="1A086A32" w14:textId="77777777" w:rsidR="00614316" w:rsidRPr="004C6DC7" w:rsidRDefault="00614316" w:rsidP="00614316">
      <w:pPr>
        <w:pStyle w:val="a3"/>
        <w:numPr>
          <w:ilvl w:val="0"/>
          <w:numId w:val="1"/>
        </w:numPr>
        <w:spacing w:after="0" w:line="240" w:lineRule="auto"/>
        <w:jc w:val="both"/>
        <w:rPr>
          <w:rFonts w:ascii="Times New Roman" w:hAnsi="Times New Roman" w:cs="Times New Roman"/>
          <w:sz w:val="28"/>
          <w:szCs w:val="28"/>
        </w:rPr>
      </w:pPr>
      <w:r w:rsidRPr="004C6DC7">
        <w:rPr>
          <w:rFonts w:ascii="Times New Roman" w:hAnsi="Times New Roman" w:cs="Times New Roman"/>
          <w:sz w:val="28"/>
          <w:szCs w:val="28"/>
        </w:rPr>
        <w:lastRenderedPageBreak/>
        <w:t>Телефонные линии</w:t>
      </w:r>
    </w:p>
    <w:p w14:paraId="4FDEC745" w14:textId="77777777" w:rsidR="00614316" w:rsidRPr="004C6DC7" w:rsidRDefault="00614316" w:rsidP="00614316">
      <w:pPr>
        <w:pStyle w:val="a3"/>
        <w:numPr>
          <w:ilvl w:val="0"/>
          <w:numId w:val="1"/>
        </w:numPr>
        <w:spacing w:after="0" w:line="240" w:lineRule="auto"/>
        <w:jc w:val="both"/>
        <w:rPr>
          <w:rFonts w:ascii="Times New Roman" w:hAnsi="Times New Roman" w:cs="Times New Roman"/>
          <w:sz w:val="28"/>
          <w:szCs w:val="28"/>
        </w:rPr>
      </w:pPr>
      <w:r w:rsidRPr="004C6DC7">
        <w:rPr>
          <w:rFonts w:ascii="Times New Roman" w:hAnsi="Times New Roman" w:cs="Times New Roman"/>
          <w:sz w:val="28"/>
          <w:szCs w:val="28"/>
        </w:rPr>
        <w:t>оборудование для ИТ-услуг (HVAC, генераторы, аккумуляторы)</w:t>
      </w:r>
    </w:p>
    <w:p w14:paraId="308F8A5E" w14:textId="77777777" w:rsidR="00614316" w:rsidRPr="004C6DC7" w:rsidRDefault="00614316" w:rsidP="00614316">
      <w:pPr>
        <w:pStyle w:val="a3"/>
        <w:numPr>
          <w:ilvl w:val="0"/>
          <w:numId w:val="1"/>
        </w:numPr>
        <w:spacing w:after="0" w:line="240" w:lineRule="auto"/>
        <w:jc w:val="both"/>
        <w:rPr>
          <w:rFonts w:ascii="Times New Roman" w:hAnsi="Times New Roman" w:cs="Times New Roman"/>
          <w:sz w:val="28"/>
          <w:szCs w:val="28"/>
          <w:lang w:val="en-US"/>
        </w:rPr>
      </w:pPr>
      <w:r w:rsidRPr="004C6DC7">
        <w:rPr>
          <w:rFonts w:ascii="Times New Roman" w:hAnsi="Times New Roman" w:cs="Times New Roman"/>
          <w:sz w:val="28"/>
          <w:szCs w:val="28"/>
        </w:rPr>
        <w:t>лицензии</w:t>
      </w:r>
      <w:r w:rsidRPr="004C6DC7">
        <w:rPr>
          <w:rFonts w:ascii="Times New Roman" w:hAnsi="Times New Roman" w:cs="Times New Roman"/>
          <w:sz w:val="28"/>
          <w:szCs w:val="28"/>
          <w:lang w:val="en-US"/>
        </w:rPr>
        <w:t>;</w:t>
      </w:r>
    </w:p>
    <w:p w14:paraId="0DBC0BFF" w14:textId="77777777" w:rsidR="00614316" w:rsidRPr="004C6DC7" w:rsidRDefault="00614316" w:rsidP="00614316">
      <w:pPr>
        <w:pStyle w:val="a3"/>
        <w:numPr>
          <w:ilvl w:val="0"/>
          <w:numId w:val="1"/>
        </w:numPr>
        <w:spacing w:after="0" w:line="240" w:lineRule="auto"/>
        <w:jc w:val="both"/>
        <w:rPr>
          <w:rFonts w:ascii="Times New Roman" w:hAnsi="Times New Roman" w:cs="Times New Roman"/>
          <w:sz w:val="28"/>
          <w:szCs w:val="28"/>
          <w:lang w:val="en-US"/>
        </w:rPr>
      </w:pPr>
      <w:r w:rsidRPr="004C6DC7">
        <w:rPr>
          <w:rFonts w:ascii="Times New Roman" w:hAnsi="Times New Roman" w:cs="Times New Roman"/>
          <w:sz w:val="28"/>
          <w:szCs w:val="28"/>
        </w:rPr>
        <w:t>прошивка</w:t>
      </w:r>
      <w:r w:rsidRPr="004C6DC7">
        <w:rPr>
          <w:rFonts w:ascii="Times New Roman" w:hAnsi="Times New Roman" w:cs="Times New Roman"/>
          <w:sz w:val="28"/>
          <w:szCs w:val="28"/>
          <w:lang w:val="en-US"/>
        </w:rPr>
        <w:t>.</w:t>
      </w:r>
    </w:p>
    <w:p w14:paraId="0224F2EF" w14:textId="77777777" w:rsidR="00614316" w:rsidRPr="004C6DC7" w:rsidRDefault="00614316" w:rsidP="00614316">
      <w:pPr>
        <w:spacing w:after="0" w:line="240" w:lineRule="auto"/>
        <w:jc w:val="both"/>
        <w:rPr>
          <w:rFonts w:ascii="Times New Roman" w:hAnsi="Times New Roman" w:cs="Times New Roman"/>
          <w:sz w:val="28"/>
          <w:szCs w:val="28"/>
          <w:lang w:val="en-US"/>
        </w:rPr>
      </w:pPr>
    </w:p>
    <w:p w14:paraId="5E885E44" w14:textId="483DE3FD" w:rsidR="00614316" w:rsidRPr="004C6DC7" w:rsidRDefault="00614316" w:rsidP="0098309F">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rPr>
        <w:t>Автор считает, что получение максимальной отдачи от инвестиций в ИТ начинается с четкого представления обо всех аппаратных и программных активах.</w:t>
      </w:r>
      <w:r w:rsidR="0098309F" w:rsidRPr="004C6DC7">
        <w:rPr>
          <w:rFonts w:ascii="Times New Roman" w:hAnsi="Times New Roman" w:cs="Times New Roman"/>
          <w:sz w:val="28"/>
          <w:szCs w:val="28"/>
        </w:rPr>
        <w:t xml:space="preserve"> Правильно</w:t>
      </w:r>
      <w:r w:rsidRPr="004C6DC7">
        <w:rPr>
          <w:rFonts w:ascii="Times New Roman" w:hAnsi="Times New Roman" w:cs="Times New Roman"/>
          <w:sz w:val="28"/>
          <w:szCs w:val="28"/>
        </w:rPr>
        <w:t xml:space="preserve"> </w:t>
      </w:r>
      <w:r w:rsidR="0098309F" w:rsidRPr="004C6DC7">
        <w:rPr>
          <w:rFonts w:ascii="Times New Roman" w:hAnsi="Times New Roman" w:cs="Times New Roman"/>
          <w:sz w:val="28"/>
          <w:szCs w:val="28"/>
        </w:rPr>
        <w:t>в</w:t>
      </w:r>
      <w:r w:rsidRPr="004C6DC7">
        <w:rPr>
          <w:rFonts w:ascii="Times New Roman" w:hAnsi="Times New Roman" w:cs="Times New Roman"/>
          <w:sz w:val="28"/>
          <w:szCs w:val="28"/>
        </w:rPr>
        <w:t>ыбранное программное обеспечение должно помочь получить наглядность, соответствие и контроль над ИТ-активами, чтобы раскрыть истинную ценность, которую они предоставляют.</w:t>
      </w:r>
    </w:p>
    <w:p w14:paraId="09604A30" w14:textId="2CBF355F" w:rsidR="002803F6" w:rsidRPr="004C6DC7" w:rsidRDefault="002803F6" w:rsidP="0098309F">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rPr>
        <w:t xml:space="preserve">Нужно иметь надлежащий план, прежде чем приступать к внедрению </w:t>
      </w:r>
      <w:r w:rsidRPr="004C6DC7">
        <w:rPr>
          <w:rFonts w:ascii="Times New Roman" w:hAnsi="Times New Roman" w:cs="Times New Roman"/>
          <w:sz w:val="28"/>
          <w:szCs w:val="28"/>
          <w:lang w:val="en-US"/>
        </w:rPr>
        <w:t>ITAM</w:t>
      </w:r>
      <w:r w:rsidRPr="004C6DC7">
        <w:rPr>
          <w:rFonts w:ascii="Times New Roman" w:hAnsi="Times New Roman" w:cs="Times New Roman"/>
          <w:sz w:val="28"/>
          <w:szCs w:val="28"/>
        </w:rPr>
        <w:t xml:space="preserve"> системы. Ниже приведены шаги, которые могут помочь в успешном развертывании программного обеспечения для управления ИТ-ресурсами:</w:t>
      </w:r>
    </w:p>
    <w:p w14:paraId="73E494B6" w14:textId="77777777" w:rsidR="002803F6" w:rsidRPr="004C6DC7" w:rsidRDefault="002803F6" w:rsidP="002803F6">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rPr>
        <w:t>Шаг 1: Самооценка</w:t>
      </w:r>
    </w:p>
    <w:p w14:paraId="3E6F449E" w14:textId="3DB02BEE" w:rsidR="002803F6" w:rsidRPr="004C6DC7" w:rsidRDefault="002803F6" w:rsidP="002803F6">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rPr>
        <w:t xml:space="preserve">Важно собрать базовую информацию о ландшафте ИТ-активов вашей организации. Сюда будет входить такая информация, как объем аппаратных и программных активов, принадлежащих вашей компании, местоположение и состояние этих активов, конфигурация каждого аппаратного актива и т. </w:t>
      </w:r>
      <w:r w:rsidR="00934A1A">
        <w:rPr>
          <w:rFonts w:ascii="Times New Roman" w:hAnsi="Times New Roman" w:cs="Times New Roman"/>
          <w:sz w:val="28"/>
          <w:szCs w:val="28"/>
        </w:rPr>
        <w:t>д</w:t>
      </w:r>
      <w:r w:rsidRPr="004C6DC7">
        <w:rPr>
          <w:rFonts w:ascii="Times New Roman" w:hAnsi="Times New Roman" w:cs="Times New Roman"/>
          <w:sz w:val="28"/>
          <w:szCs w:val="28"/>
        </w:rPr>
        <w:t>. Подобная информация поможет компаниям определить свои потребности и требования в области управления ИТ-активами.</w:t>
      </w:r>
    </w:p>
    <w:p w14:paraId="7B57EB4E" w14:textId="2B1A46A2" w:rsidR="002803F6" w:rsidRPr="004C6DC7" w:rsidRDefault="002803F6" w:rsidP="002803F6">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rPr>
        <w:t xml:space="preserve">Шаг 2. Определение жизненного </w:t>
      </w:r>
      <w:bookmarkStart w:id="0" w:name="_GoBack"/>
      <w:r w:rsidRPr="004C6DC7">
        <w:rPr>
          <w:rFonts w:ascii="Times New Roman" w:hAnsi="Times New Roman" w:cs="Times New Roman"/>
          <w:sz w:val="28"/>
          <w:szCs w:val="28"/>
        </w:rPr>
        <w:t>цикла ИТ-активов</w:t>
      </w:r>
      <w:bookmarkEnd w:id="0"/>
    </w:p>
    <w:p w14:paraId="1D591A71" w14:textId="407C0F16" w:rsidR="002803F6" w:rsidRPr="004C6DC7" w:rsidRDefault="002803F6" w:rsidP="002803F6">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rPr>
        <w:t>Существует много этапов жизненного цикла между развертыванием и списанием актива. Мониторинг этих этапов важен для точной регистрации состояния существующих активов.</w:t>
      </w:r>
    </w:p>
    <w:p w14:paraId="31BB336B" w14:textId="3A79D1CC" w:rsidR="00F8673E" w:rsidRPr="004C6DC7" w:rsidRDefault="00F8673E" w:rsidP="00F8673E">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rPr>
        <w:t>Шаг 3. Выбор программного обеспечения для управления ИТ-активами.</w:t>
      </w:r>
    </w:p>
    <w:p w14:paraId="7063D1FF" w14:textId="187E98F9" w:rsidR="00F8673E" w:rsidRPr="004C6DC7" w:rsidRDefault="00F8673E" w:rsidP="00F8673E">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rPr>
        <w:t>После того как потребности в управлении активами и стоимость существующих активов будут определены, можно приступить к рассмотрению возможностей различных решений по управлению активами ИТ и выбрать то, которое наилучшим образом соответствует требованиям бизнеса. Например, требуется ли управление лицензиями? Какой контроль доступа нужен организации? Нужно ли иметь поддержку API для интеграции с другими системами?</w:t>
      </w:r>
    </w:p>
    <w:p w14:paraId="7A3A7F0F" w14:textId="77777777" w:rsidR="00F8673E" w:rsidRPr="004C6DC7" w:rsidRDefault="00F8673E" w:rsidP="00F8673E">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rPr>
        <w:t>Шаг 4: Развертывание</w:t>
      </w:r>
    </w:p>
    <w:p w14:paraId="4BBF4AFE" w14:textId="7A21B375" w:rsidR="00F8673E" w:rsidRPr="004C6DC7" w:rsidRDefault="00F8673E" w:rsidP="00F8673E">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rPr>
        <w:t>На этом этапе нужно выбрать решение и спланировать использование системы. Внедрение также потребует от организации обучения, управления и интеграции системы с существующими рабочими процессами организации.</w:t>
      </w:r>
    </w:p>
    <w:p w14:paraId="3BEC1913" w14:textId="66BDA887" w:rsidR="00F8673E" w:rsidRPr="004C6DC7" w:rsidRDefault="00F8673E" w:rsidP="00F8673E">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rPr>
        <w:t>Шаг 5: Мониторинг и обновление</w:t>
      </w:r>
    </w:p>
    <w:p w14:paraId="79EE8C8E" w14:textId="2A27ED9D" w:rsidR="00F8673E" w:rsidRPr="004C6DC7" w:rsidRDefault="00F8673E" w:rsidP="00F8673E">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rPr>
        <w:t>Чтобы судить о том, принесло ли развернутое решение по управлению ИТ-активами ожидаемый уровень успеха, необходимо отслеживать некоторые ключевые показатели эффективности. Для этого необходимо регулярно собирать и анализировать данные о состоянии и производительности ИТ-активов.</w:t>
      </w:r>
    </w:p>
    <w:p w14:paraId="368FD856" w14:textId="23D891EA" w:rsidR="002803F6" w:rsidRPr="004C6DC7" w:rsidRDefault="002803F6" w:rsidP="0098309F">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lang w:val="en-US"/>
        </w:rPr>
        <w:t>ITAM</w:t>
      </w:r>
      <w:r w:rsidRPr="004C6DC7">
        <w:rPr>
          <w:rFonts w:ascii="Times New Roman" w:hAnsi="Times New Roman" w:cs="Times New Roman"/>
          <w:sz w:val="28"/>
          <w:szCs w:val="28"/>
        </w:rPr>
        <w:t xml:space="preserve"> системы хорошо подходят для средних и крупных предприятий, таких как банки, дата-центры, компании электроэнергетики и т.д. В таких предприятиях имеется большое количество ИТ-активов, лицензий, </w:t>
      </w:r>
      <w:r w:rsidRPr="004C6DC7">
        <w:rPr>
          <w:rFonts w:ascii="Times New Roman" w:hAnsi="Times New Roman" w:cs="Times New Roman"/>
          <w:sz w:val="28"/>
          <w:szCs w:val="28"/>
        </w:rPr>
        <w:lastRenderedPageBreak/>
        <w:t>программного обеспечения, которые без должного уровня управления несут большие убытки.</w:t>
      </w:r>
    </w:p>
    <w:p w14:paraId="30952D53" w14:textId="77777777" w:rsidR="0098309F" w:rsidRPr="004C6DC7" w:rsidRDefault="0098309F" w:rsidP="0098309F">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rPr>
        <w:t xml:space="preserve">Чтобы управление </w:t>
      </w:r>
      <w:r w:rsidR="008900FA" w:rsidRPr="004C6DC7">
        <w:rPr>
          <w:rFonts w:ascii="Times New Roman" w:hAnsi="Times New Roman" w:cs="Times New Roman"/>
          <w:sz w:val="28"/>
          <w:szCs w:val="28"/>
        </w:rPr>
        <w:t>ИТ-активами</w:t>
      </w:r>
      <w:r w:rsidRPr="004C6DC7">
        <w:rPr>
          <w:rFonts w:ascii="Times New Roman" w:hAnsi="Times New Roman" w:cs="Times New Roman"/>
          <w:sz w:val="28"/>
          <w:szCs w:val="28"/>
        </w:rPr>
        <w:t xml:space="preserve"> было эффективным, идентификация и отслеживание ключевых </w:t>
      </w:r>
      <w:r w:rsidR="008900FA" w:rsidRPr="004C6DC7">
        <w:rPr>
          <w:rFonts w:ascii="Times New Roman" w:hAnsi="Times New Roman" w:cs="Times New Roman"/>
          <w:sz w:val="28"/>
          <w:szCs w:val="28"/>
        </w:rPr>
        <w:t>активов</w:t>
      </w:r>
      <w:r w:rsidRPr="004C6DC7">
        <w:rPr>
          <w:rFonts w:ascii="Times New Roman" w:hAnsi="Times New Roman" w:cs="Times New Roman"/>
          <w:sz w:val="28"/>
          <w:szCs w:val="28"/>
        </w:rPr>
        <w:t xml:space="preserve"> должны выполняться часто и регулярно. Для получения точных результатов организации должны иметь измеримые политики, процедуры и методы управления, чтобы повысить отдачу от</w:t>
      </w:r>
      <w:r w:rsidR="008900FA" w:rsidRPr="004C6DC7">
        <w:rPr>
          <w:rFonts w:ascii="Times New Roman" w:hAnsi="Times New Roman" w:cs="Times New Roman"/>
          <w:sz w:val="28"/>
          <w:szCs w:val="28"/>
        </w:rPr>
        <w:t xml:space="preserve"> </w:t>
      </w:r>
      <w:r w:rsidRPr="004C6DC7">
        <w:rPr>
          <w:rFonts w:ascii="Times New Roman" w:hAnsi="Times New Roman" w:cs="Times New Roman"/>
          <w:sz w:val="28"/>
          <w:szCs w:val="28"/>
        </w:rPr>
        <w:t>инвестиций в технологии.</w:t>
      </w:r>
    </w:p>
    <w:p w14:paraId="65F892BB" w14:textId="77777777" w:rsidR="0098309F" w:rsidRPr="004C6DC7" w:rsidRDefault="0098309F" w:rsidP="0098309F">
      <w:pPr>
        <w:spacing w:after="0" w:line="240" w:lineRule="auto"/>
        <w:ind w:firstLine="709"/>
        <w:jc w:val="both"/>
        <w:rPr>
          <w:rFonts w:ascii="Times New Roman" w:hAnsi="Times New Roman" w:cs="Times New Roman"/>
          <w:sz w:val="28"/>
          <w:szCs w:val="28"/>
        </w:rPr>
      </w:pPr>
      <w:r w:rsidRPr="004C6DC7">
        <w:rPr>
          <w:rFonts w:ascii="Times New Roman" w:hAnsi="Times New Roman" w:cs="Times New Roman"/>
          <w:sz w:val="28"/>
          <w:szCs w:val="28"/>
        </w:rPr>
        <w:t>С точки зрения процессного подхода, основными целями управления ИТ</w:t>
      </w:r>
      <w:r w:rsidR="008900FA" w:rsidRPr="004C6DC7">
        <w:rPr>
          <w:rFonts w:ascii="Times New Roman" w:hAnsi="Times New Roman" w:cs="Times New Roman"/>
          <w:sz w:val="28"/>
          <w:szCs w:val="28"/>
        </w:rPr>
        <w:t xml:space="preserve">-активами </w:t>
      </w:r>
      <w:r w:rsidRPr="004C6DC7">
        <w:rPr>
          <w:rFonts w:ascii="Times New Roman" w:hAnsi="Times New Roman" w:cs="Times New Roman"/>
          <w:sz w:val="28"/>
          <w:szCs w:val="28"/>
        </w:rPr>
        <w:t>являются обеспечение того, чтобы использование информации и технологий генерировало ценность для бизнеса, контролировало эффективность управления и снижало риски, связанные с использованием информации и технологий.</w:t>
      </w:r>
    </w:p>
    <w:p w14:paraId="0C21F803" w14:textId="40B5FCD7" w:rsidR="008900FA" w:rsidRDefault="000B0DF8" w:rsidP="008900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Несомненно, у</w:t>
      </w:r>
      <w:r w:rsidR="008900FA" w:rsidRPr="004C6DC7">
        <w:rPr>
          <w:rFonts w:ascii="Times New Roman" w:hAnsi="Times New Roman" w:cs="Times New Roman"/>
          <w:sz w:val="28"/>
          <w:szCs w:val="28"/>
        </w:rPr>
        <w:t>правление ИТ-активами — это не разовая деятельность, это непрерывный процесс</w:t>
      </w:r>
      <w:r>
        <w:rPr>
          <w:rFonts w:ascii="Times New Roman" w:hAnsi="Times New Roman" w:cs="Times New Roman"/>
          <w:sz w:val="28"/>
          <w:szCs w:val="28"/>
        </w:rPr>
        <w:t xml:space="preserve">, который должен быть реализован на </w:t>
      </w:r>
      <w:r w:rsidR="00CC3D41">
        <w:rPr>
          <w:rFonts w:ascii="Times New Roman" w:hAnsi="Times New Roman" w:cs="Times New Roman"/>
          <w:sz w:val="28"/>
          <w:szCs w:val="28"/>
        </w:rPr>
        <w:t>предприятиях, имеющих большое количество программных и аппаратных активов. Такая практика открывает следующие преимущества для бизнеса:</w:t>
      </w:r>
    </w:p>
    <w:p w14:paraId="432A16B5" w14:textId="60E9FAA8" w:rsidR="00CC3D41" w:rsidRPr="00CC3D41" w:rsidRDefault="00CC3D41" w:rsidP="00CC3D41">
      <w:pPr>
        <w:pStyle w:val="a3"/>
        <w:numPr>
          <w:ilvl w:val="0"/>
          <w:numId w:val="5"/>
        </w:numPr>
        <w:spacing w:after="0" w:line="240" w:lineRule="auto"/>
        <w:jc w:val="both"/>
        <w:rPr>
          <w:rFonts w:ascii="Times New Roman" w:hAnsi="Times New Roman" w:cs="Times New Roman"/>
          <w:sz w:val="28"/>
          <w:szCs w:val="28"/>
        </w:rPr>
      </w:pPr>
      <w:r w:rsidRPr="00CC3D41">
        <w:rPr>
          <w:rFonts w:ascii="Times New Roman" w:hAnsi="Times New Roman" w:cs="Times New Roman"/>
          <w:sz w:val="28"/>
          <w:szCs w:val="28"/>
        </w:rPr>
        <w:t>Контроль стоимости имеющихся ИТ-активов;</w:t>
      </w:r>
    </w:p>
    <w:p w14:paraId="0B41EF6D" w14:textId="6475DD17" w:rsidR="00CC3D41" w:rsidRPr="00CC3D41" w:rsidRDefault="00CC3D41" w:rsidP="00CC3D41">
      <w:pPr>
        <w:pStyle w:val="a3"/>
        <w:numPr>
          <w:ilvl w:val="0"/>
          <w:numId w:val="5"/>
        </w:numPr>
        <w:spacing w:after="0" w:line="240" w:lineRule="auto"/>
        <w:jc w:val="both"/>
        <w:rPr>
          <w:rFonts w:ascii="Times New Roman" w:hAnsi="Times New Roman" w:cs="Times New Roman"/>
          <w:sz w:val="28"/>
          <w:szCs w:val="28"/>
        </w:rPr>
      </w:pPr>
      <w:r w:rsidRPr="00CC3D41">
        <w:rPr>
          <w:rFonts w:ascii="Times New Roman" w:hAnsi="Times New Roman" w:cs="Times New Roman"/>
          <w:sz w:val="28"/>
          <w:szCs w:val="28"/>
        </w:rPr>
        <w:t>Актуальная информация об ИТ-инфраструктуре предприятия;</w:t>
      </w:r>
    </w:p>
    <w:p w14:paraId="18AFAD19" w14:textId="17B025CE" w:rsidR="00CC3D41" w:rsidRPr="00CC3D41" w:rsidRDefault="00CC3D41" w:rsidP="00CC3D41">
      <w:pPr>
        <w:pStyle w:val="a3"/>
        <w:numPr>
          <w:ilvl w:val="0"/>
          <w:numId w:val="5"/>
        </w:numPr>
        <w:spacing w:after="0" w:line="240" w:lineRule="auto"/>
        <w:jc w:val="both"/>
        <w:rPr>
          <w:rFonts w:ascii="Times New Roman" w:hAnsi="Times New Roman" w:cs="Times New Roman"/>
          <w:sz w:val="28"/>
          <w:szCs w:val="28"/>
          <w:lang w:val="en-US"/>
        </w:rPr>
      </w:pPr>
      <w:r w:rsidRPr="00CC3D41">
        <w:rPr>
          <w:rFonts w:ascii="Times New Roman" w:hAnsi="Times New Roman" w:cs="Times New Roman"/>
          <w:sz w:val="28"/>
          <w:szCs w:val="28"/>
        </w:rPr>
        <w:t>Прозрачность расходования средств</w:t>
      </w:r>
      <w:r w:rsidRPr="00CC3D41">
        <w:rPr>
          <w:rFonts w:ascii="Times New Roman" w:hAnsi="Times New Roman" w:cs="Times New Roman"/>
          <w:sz w:val="28"/>
          <w:szCs w:val="28"/>
          <w:lang w:val="en-US"/>
        </w:rPr>
        <w:t>;</w:t>
      </w:r>
    </w:p>
    <w:p w14:paraId="5BA71DAF" w14:textId="7835BF1E" w:rsidR="00CC3D41" w:rsidRPr="00CC3D41" w:rsidRDefault="00CC3D41" w:rsidP="00CC3D41">
      <w:pPr>
        <w:pStyle w:val="a3"/>
        <w:numPr>
          <w:ilvl w:val="0"/>
          <w:numId w:val="5"/>
        </w:numPr>
        <w:spacing w:after="0" w:line="240" w:lineRule="auto"/>
        <w:jc w:val="both"/>
        <w:rPr>
          <w:rFonts w:ascii="Times New Roman" w:hAnsi="Times New Roman" w:cs="Times New Roman"/>
          <w:sz w:val="28"/>
          <w:szCs w:val="28"/>
        </w:rPr>
      </w:pPr>
      <w:r w:rsidRPr="00CC3D41">
        <w:rPr>
          <w:rFonts w:ascii="Times New Roman" w:hAnsi="Times New Roman" w:cs="Times New Roman"/>
          <w:sz w:val="28"/>
          <w:szCs w:val="28"/>
        </w:rPr>
        <w:t>Абсолютный контроль поставщиков ИТ.</w:t>
      </w:r>
    </w:p>
    <w:p w14:paraId="1CA20163" w14:textId="0E1BE997" w:rsidR="0058619D" w:rsidRPr="004C6DC7" w:rsidRDefault="0058619D" w:rsidP="0058619D">
      <w:pPr>
        <w:spacing w:after="0" w:line="240" w:lineRule="auto"/>
        <w:ind w:firstLine="709"/>
        <w:jc w:val="both"/>
        <w:rPr>
          <w:rFonts w:ascii="Times New Roman" w:hAnsi="Times New Roman" w:cs="Times New Roman"/>
          <w:sz w:val="28"/>
          <w:szCs w:val="28"/>
        </w:rPr>
      </w:pPr>
    </w:p>
    <w:p w14:paraId="5FDD094A" w14:textId="4D5EE2D3" w:rsidR="0058619D" w:rsidRDefault="0058619D" w:rsidP="000B0DF8">
      <w:pPr>
        <w:spacing w:after="0" w:line="240" w:lineRule="auto"/>
        <w:jc w:val="center"/>
        <w:rPr>
          <w:rFonts w:ascii="Times New Roman" w:hAnsi="Times New Roman" w:cs="Times New Roman"/>
          <w:b/>
          <w:bCs/>
          <w:sz w:val="28"/>
          <w:szCs w:val="28"/>
        </w:rPr>
      </w:pPr>
      <w:r w:rsidRPr="004C6DC7">
        <w:rPr>
          <w:rFonts w:ascii="Times New Roman" w:hAnsi="Times New Roman" w:cs="Times New Roman"/>
          <w:b/>
          <w:bCs/>
          <w:sz w:val="28"/>
          <w:szCs w:val="28"/>
        </w:rPr>
        <w:t>Список литературы:</w:t>
      </w:r>
    </w:p>
    <w:p w14:paraId="4C30987C" w14:textId="5EE455AF" w:rsidR="0058619D" w:rsidRPr="00CC3D41" w:rsidRDefault="00CC3D41" w:rsidP="00CC3D41">
      <w:pPr>
        <w:pStyle w:val="a3"/>
        <w:numPr>
          <w:ilvl w:val="0"/>
          <w:numId w:val="6"/>
        </w:numPr>
        <w:spacing w:after="0" w:line="240" w:lineRule="auto"/>
        <w:jc w:val="both"/>
        <w:rPr>
          <w:rFonts w:ascii="Times New Roman" w:hAnsi="Times New Roman" w:cs="Times New Roman"/>
          <w:b/>
          <w:bCs/>
          <w:sz w:val="28"/>
          <w:szCs w:val="28"/>
        </w:rPr>
      </w:pPr>
      <w:proofErr w:type="spellStart"/>
      <w:r>
        <w:rPr>
          <w:rFonts w:ascii="Times New Roman" w:hAnsi="Times New Roman" w:cs="Times New Roman"/>
          <w:sz w:val="28"/>
          <w:szCs w:val="28"/>
        </w:rPr>
        <w:t>Хлестова</w:t>
      </w:r>
      <w:proofErr w:type="spellEnd"/>
      <w:r>
        <w:rPr>
          <w:rFonts w:ascii="Times New Roman" w:hAnsi="Times New Roman" w:cs="Times New Roman"/>
          <w:sz w:val="28"/>
          <w:szCs w:val="28"/>
        </w:rPr>
        <w:t xml:space="preserve"> Д.Р., </w:t>
      </w:r>
      <w:proofErr w:type="spellStart"/>
      <w:r>
        <w:rPr>
          <w:rFonts w:ascii="Times New Roman" w:hAnsi="Times New Roman" w:cs="Times New Roman"/>
          <w:sz w:val="28"/>
          <w:szCs w:val="28"/>
        </w:rPr>
        <w:t>Редников</w:t>
      </w:r>
      <w:proofErr w:type="spellEnd"/>
      <w:r>
        <w:rPr>
          <w:rFonts w:ascii="Times New Roman" w:hAnsi="Times New Roman" w:cs="Times New Roman"/>
          <w:sz w:val="28"/>
          <w:szCs w:val="28"/>
        </w:rPr>
        <w:t xml:space="preserve"> Д.В. Управление ИТ-активами, как обязательное умение сотрудника предприятия – Символ науки. № 03-2</w:t>
      </w:r>
      <w:r>
        <w:rPr>
          <w:rFonts w:ascii="Times New Roman" w:hAnsi="Times New Roman" w:cs="Times New Roman"/>
          <w:sz w:val="28"/>
          <w:szCs w:val="28"/>
          <w:lang w:val="en-US"/>
        </w:rPr>
        <w:t>/</w:t>
      </w:r>
      <w:r>
        <w:rPr>
          <w:rFonts w:ascii="Times New Roman" w:hAnsi="Times New Roman" w:cs="Times New Roman"/>
          <w:sz w:val="28"/>
          <w:szCs w:val="28"/>
        </w:rPr>
        <w:t>2017 с. 127-128</w:t>
      </w:r>
    </w:p>
    <w:p w14:paraId="78B7F11D" w14:textId="1560CF5B" w:rsidR="00CC3D41" w:rsidRPr="00326288" w:rsidRDefault="00CC3D41" w:rsidP="00CC3D41">
      <w:pPr>
        <w:pStyle w:val="a3"/>
        <w:numPr>
          <w:ilvl w:val="0"/>
          <w:numId w:val="6"/>
        </w:numPr>
        <w:spacing w:after="0" w:line="240" w:lineRule="auto"/>
        <w:jc w:val="both"/>
        <w:rPr>
          <w:rFonts w:ascii="Times New Roman" w:hAnsi="Times New Roman" w:cs="Times New Roman"/>
          <w:b/>
          <w:bCs/>
          <w:sz w:val="28"/>
          <w:szCs w:val="28"/>
          <w:lang w:val="en-US"/>
        </w:rPr>
      </w:pPr>
      <w:r>
        <w:rPr>
          <w:rFonts w:ascii="Times New Roman" w:hAnsi="Times New Roman" w:cs="Times New Roman"/>
          <w:sz w:val="28"/>
          <w:szCs w:val="28"/>
          <w:lang w:val="en-US"/>
        </w:rPr>
        <w:t>Tim Zimmerman, Ryan Stefani</w:t>
      </w:r>
      <w:r w:rsidR="00326288">
        <w:rPr>
          <w:rFonts w:ascii="Times New Roman" w:hAnsi="Times New Roman" w:cs="Times New Roman"/>
          <w:sz w:val="28"/>
          <w:szCs w:val="28"/>
          <w:lang w:val="en-US"/>
        </w:rPr>
        <w:t>.</w:t>
      </w:r>
      <w:r>
        <w:rPr>
          <w:rFonts w:ascii="Times New Roman" w:hAnsi="Times New Roman" w:cs="Times New Roman"/>
          <w:sz w:val="28"/>
          <w:szCs w:val="28"/>
          <w:lang w:val="en-US"/>
        </w:rPr>
        <w:t xml:space="preserve"> Reduce audit costs and risks with a comprehensive IT asset management strategy – Gartner</w:t>
      </w:r>
      <w:r w:rsidR="00326288">
        <w:rPr>
          <w:rFonts w:ascii="Times New Roman" w:hAnsi="Times New Roman" w:cs="Times New Roman"/>
          <w:sz w:val="28"/>
          <w:szCs w:val="28"/>
          <w:lang w:val="en-US"/>
        </w:rPr>
        <w:t>, Inc. 2019.</w:t>
      </w:r>
    </w:p>
    <w:p w14:paraId="513C67A4" w14:textId="54151374" w:rsidR="00326288" w:rsidRPr="00CC3D41" w:rsidRDefault="00326288" w:rsidP="00CC3D41">
      <w:pPr>
        <w:pStyle w:val="a3"/>
        <w:numPr>
          <w:ilvl w:val="0"/>
          <w:numId w:val="6"/>
        </w:numPr>
        <w:spacing w:after="0" w:line="240" w:lineRule="auto"/>
        <w:jc w:val="both"/>
        <w:rPr>
          <w:rFonts w:ascii="Times New Roman" w:hAnsi="Times New Roman" w:cs="Times New Roman"/>
          <w:b/>
          <w:bCs/>
          <w:sz w:val="28"/>
          <w:szCs w:val="28"/>
          <w:lang w:val="en-US"/>
        </w:rPr>
      </w:pPr>
      <w:r>
        <w:rPr>
          <w:rFonts w:ascii="Times New Roman" w:hAnsi="Times New Roman" w:cs="Times New Roman"/>
          <w:sz w:val="28"/>
          <w:szCs w:val="28"/>
        </w:rPr>
        <w:t>Свод</w:t>
      </w:r>
      <w:r w:rsidRPr="00326288">
        <w:rPr>
          <w:rFonts w:ascii="Times New Roman" w:hAnsi="Times New Roman" w:cs="Times New Roman"/>
          <w:sz w:val="28"/>
          <w:szCs w:val="28"/>
          <w:lang w:val="en-US"/>
        </w:rPr>
        <w:t xml:space="preserve"> </w:t>
      </w:r>
      <w:r>
        <w:rPr>
          <w:rFonts w:ascii="Times New Roman" w:hAnsi="Times New Roman" w:cs="Times New Roman"/>
          <w:sz w:val="28"/>
          <w:szCs w:val="28"/>
        </w:rPr>
        <w:t>знаний</w:t>
      </w:r>
      <w:r w:rsidRPr="00326288">
        <w:rPr>
          <w:rFonts w:ascii="Times New Roman" w:hAnsi="Times New Roman" w:cs="Times New Roman"/>
          <w:sz w:val="28"/>
          <w:szCs w:val="28"/>
          <w:lang w:val="en-US"/>
        </w:rPr>
        <w:t xml:space="preserve"> </w:t>
      </w:r>
      <w:r>
        <w:rPr>
          <w:rFonts w:ascii="Times New Roman" w:hAnsi="Times New Roman" w:cs="Times New Roman"/>
          <w:sz w:val="28"/>
          <w:szCs w:val="28"/>
          <w:lang w:val="en-US"/>
        </w:rPr>
        <w:t>ITIL Foundation v4. Published by TSO (The Stationery Office). AXELOS. 2019</w:t>
      </w:r>
    </w:p>
    <w:sectPr w:rsidR="00326288" w:rsidRPr="00CC3D41" w:rsidSect="000B0DF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D619C"/>
    <w:multiLevelType w:val="hybridMultilevel"/>
    <w:tmpl w:val="EDE88C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E8B6918"/>
    <w:multiLevelType w:val="hybridMultilevel"/>
    <w:tmpl w:val="18BC56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1DD2640"/>
    <w:multiLevelType w:val="hybridMultilevel"/>
    <w:tmpl w:val="5F3A98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0F11696"/>
    <w:multiLevelType w:val="hybridMultilevel"/>
    <w:tmpl w:val="43405D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1FB754F"/>
    <w:multiLevelType w:val="hybridMultilevel"/>
    <w:tmpl w:val="0156A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0A15C2"/>
    <w:multiLevelType w:val="hybridMultilevel"/>
    <w:tmpl w:val="E32CA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21"/>
    <w:rsid w:val="000B0DF8"/>
    <w:rsid w:val="000C7C78"/>
    <w:rsid w:val="000D7110"/>
    <w:rsid w:val="001A7FED"/>
    <w:rsid w:val="002803F6"/>
    <w:rsid w:val="0029577B"/>
    <w:rsid w:val="00326288"/>
    <w:rsid w:val="004C6DC7"/>
    <w:rsid w:val="004F5B0F"/>
    <w:rsid w:val="0058619D"/>
    <w:rsid w:val="00614316"/>
    <w:rsid w:val="006E17C8"/>
    <w:rsid w:val="008900FA"/>
    <w:rsid w:val="00934A1A"/>
    <w:rsid w:val="0098309F"/>
    <w:rsid w:val="009F7AE7"/>
    <w:rsid w:val="00A30BCA"/>
    <w:rsid w:val="00A342F6"/>
    <w:rsid w:val="00B3191F"/>
    <w:rsid w:val="00C21F21"/>
    <w:rsid w:val="00CC3D41"/>
    <w:rsid w:val="00CC52F6"/>
    <w:rsid w:val="00EC21BE"/>
    <w:rsid w:val="00F8673E"/>
    <w:rsid w:val="00FD5FCA"/>
    <w:rsid w:val="00FF5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AB75"/>
  <w15:chartTrackingRefBased/>
  <w15:docId w15:val="{5A15593F-06EB-461A-8990-08F4AE0D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87718">
      <w:bodyDiv w:val="1"/>
      <w:marLeft w:val="0"/>
      <w:marRight w:val="0"/>
      <w:marTop w:val="0"/>
      <w:marBottom w:val="0"/>
      <w:divBdr>
        <w:top w:val="none" w:sz="0" w:space="0" w:color="auto"/>
        <w:left w:val="none" w:sz="0" w:space="0" w:color="auto"/>
        <w:bottom w:val="none" w:sz="0" w:space="0" w:color="auto"/>
        <w:right w:val="none" w:sz="0" w:space="0" w:color="auto"/>
      </w:divBdr>
      <w:divsChild>
        <w:div w:id="1116216031">
          <w:marLeft w:val="0"/>
          <w:marRight w:val="0"/>
          <w:marTop w:val="0"/>
          <w:marBottom w:val="0"/>
          <w:divBdr>
            <w:top w:val="none" w:sz="0" w:space="0" w:color="auto"/>
            <w:left w:val="none" w:sz="0" w:space="0" w:color="auto"/>
            <w:bottom w:val="none" w:sz="0" w:space="0" w:color="auto"/>
            <w:right w:val="none" w:sz="0" w:space="0" w:color="auto"/>
          </w:divBdr>
          <w:divsChild>
            <w:div w:id="2062628042">
              <w:marLeft w:val="0"/>
              <w:marRight w:val="0"/>
              <w:marTop w:val="0"/>
              <w:marBottom w:val="0"/>
              <w:divBdr>
                <w:top w:val="none" w:sz="0" w:space="0" w:color="auto"/>
                <w:left w:val="none" w:sz="0" w:space="0" w:color="auto"/>
                <w:bottom w:val="none" w:sz="0" w:space="0" w:color="auto"/>
                <w:right w:val="none" w:sz="0" w:space="0" w:color="auto"/>
              </w:divBdr>
              <w:divsChild>
                <w:div w:id="1271083431">
                  <w:marLeft w:val="0"/>
                  <w:marRight w:val="0"/>
                  <w:marTop w:val="0"/>
                  <w:marBottom w:val="0"/>
                  <w:divBdr>
                    <w:top w:val="none" w:sz="0" w:space="0" w:color="auto"/>
                    <w:left w:val="none" w:sz="0" w:space="0" w:color="auto"/>
                    <w:bottom w:val="none" w:sz="0" w:space="0" w:color="auto"/>
                    <w:right w:val="none" w:sz="0" w:space="0" w:color="auto"/>
                  </w:divBdr>
                  <w:divsChild>
                    <w:div w:id="1021668165">
                      <w:marLeft w:val="0"/>
                      <w:marRight w:val="0"/>
                      <w:marTop w:val="0"/>
                      <w:marBottom w:val="0"/>
                      <w:divBdr>
                        <w:top w:val="none" w:sz="0" w:space="0" w:color="auto"/>
                        <w:left w:val="none" w:sz="0" w:space="0" w:color="auto"/>
                        <w:bottom w:val="none" w:sz="0" w:space="0" w:color="auto"/>
                        <w:right w:val="none" w:sz="0" w:space="0" w:color="auto"/>
                      </w:divBdr>
                      <w:divsChild>
                        <w:div w:id="753092154">
                          <w:marLeft w:val="0"/>
                          <w:marRight w:val="0"/>
                          <w:marTop w:val="0"/>
                          <w:marBottom w:val="0"/>
                          <w:divBdr>
                            <w:top w:val="none" w:sz="0" w:space="0" w:color="auto"/>
                            <w:left w:val="none" w:sz="0" w:space="0" w:color="auto"/>
                            <w:bottom w:val="none" w:sz="0" w:space="0" w:color="auto"/>
                            <w:right w:val="none" w:sz="0" w:space="0" w:color="auto"/>
                          </w:divBdr>
                          <w:divsChild>
                            <w:div w:id="782847506">
                              <w:marLeft w:val="0"/>
                              <w:marRight w:val="300"/>
                              <w:marTop w:val="180"/>
                              <w:marBottom w:val="0"/>
                              <w:divBdr>
                                <w:top w:val="none" w:sz="0" w:space="0" w:color="auto"/>
                                <w:left w:val="none" w:sz="0" w:space="0" w:color="auto"/>
                                <w:bottom w:val="none" w:sz="0" w:space="0" w:color="auto"/>
                                <w:right w:val="none" w:sz="0" w:space="0" w:color="auto"/>
                              </w:divBdr>
                              <w:divsChild>
                                <w:div w:id="18405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341081">
          <w:marLeft w:val="0"/>
          <w:marRight w:val="0"/>
          <w:marTop w:val="0"/>
          <w:marBottom w:val="0"/>
          <w:divBdr>
            <w:top w:val="none" w:sz="0" w:space="0" w:color="auto"/>
            <w:left w:val="none" w:sz="0" w:space="0" w:color="auto"/>
            <w:bottom w:val="none" w:sz="0" w:space="0" w:color="auto"/>
            <w:right w:val="none" w:sz="0" w:space="0" w:color="auto"/>
          </w:divBdr>
          <w:divsChild>
            <w:div w:id="624459606">
              <w:marLeft w:val="0"/>
              <w:marRight w:val="0"/>
              <w:marTop w:val="0"/>
              <w:marBottom w:val="0"/>
              <w:divBdr>
                <w:top w:val="none" w:sz="0" w:space="0" w:color="auto"/>
                <w:left w:val="none" w:sz="0" w:space="0" w:color="auto"/>
                <w:bottom w:val="none" w:sz="0" w:space="0" w:color="auto"/>
                <w:right w:val="none" w:sz="0" w:space="0" w:color="auto"/>
              </w:divBdr>
              <w:divsChild>
                <w:div w:id="988947706">
                  <w:marLeft w:val="0"/>
                  <w:marRight w:val="0"/>
                  <w:marTop w:val="0"/>
                  <w:marBottom w:val="0"/>
                  <w:divBdr>
                    <w:top w:val="none" w:sz="0" w:space="0" w:color="auto"/>
                    <w:left w:val="none" w:sz="0" w:space="0" w:color="auto"/>
                    <w:bottom w:val="none" w:sz="0" w:space="0" w:color="auto"/>
                    <w:right w:val="none" w:sz="0" w:space="0" w:color="auto"/>
                  </w:divBdr>
                  <w:divsChild>
                    <w:div w:id="817116519">
                      <w:marLeft w:val="0"/>
                      <w:marRight w:val="0"/>
                      <w:marTop w:val="0"/>
                      <w:marBottom w:val="0"/>
                      <w:divBdr>
                        <w:top w:val="none" w:sz="0" w:space="0" w:color="auto"/>
                        <w:left w:val="none" w:sz="0" w:space="0" w:color="auto"/>
                        <w:bottom w:val="none" w:sz="0" w:space="0" w:color="auto"/>
                        <w:right w:val="none" w:sz="0" w:space="0" w:color="auto"/>
                      </w:divBdr>
                      <w:divsChild>
                        <w:div w:id="20363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1595</Words>
  <Characters>9094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Прокофьев Андрей Павлович</cp:lastModifiedBy>
  <cp:revision>2</cp:revision>
  <dcterms:created xsi:type="dcterms:W3CDTF">2020-04-11T21:47:00Z</dcterms:created>
  <dcterms:modified xsi:type="dcterms:W3CDTF">2020-04-11T21:47:00Z</dcterms:modified>
</cp:coreProperties>
</file>